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4F72BAF0" w14:textId="3C1AC4F0" w:rsidR="00F27FDA" w:rsidRPr="00F27FDA" w:rsidRDefault="00F27FDA" w:rsidP="00F27FDA">
      <w:pPr>
        <w:spacing w:after="0" w:line="240" w:lineRule="auto"/>
        <w:jc w:val="center"/>
        <w:rPr>
          <w:rFonts w:ascii="Times New Roman" w:hAnsi="Times New Roman"/>
          <w:b/>
          <w:bCs/>
          <w:i/>
          <w:iCs/>
          <w:sz w:val="24"/>
          <w:szCs w:val="24"/>
          <w:lang w:val="de-DE"/>
        </w:rPr>
      </w:pPr>
      <w:r w:rsidRPr="00F27FDA">
        <w:rPr>
          <w:rFonts w:ascii="Times New Roman" w:hAnsi="Times New Roman"/>
          <w:b/>
          <w:bCs/>
          <w:sz w:val="24"/>
          <w:szCs w:val="24"/>
          <w:lang w:val="it-IT"/>
        </w:rPr>
        <w:t xml:space="preserve">DIRIJAREA METODOLOGICĂ A CAPACITĂȚII MOTRICE PE RAMURI DE SPORT LA SENIORI I – </w:t>
      </w:r>
      <w:r w:rsidR="00325FC8">
        <w:rPr>
          <w:rFonts w:ascii="Times New Roman" w:hAnsi="Times New Roman"/>
          <w:b/>
          <w:bCs/>
          <w:sz w:val="24"/>
          <w:szCs w:val="24"/>
          <w:lang w:val="it-IT"/>
        </w:rPr>
        <w:t>TENIS</w:t>
      </w:r>
      <w:r w:rsidRPr="00F27FDA">
        <w:rPr>
          <w:rFonts w:ascii="Times New Roman" w:hAnsi="Times New Roman"/>
          <w:b/>
          <w:bCs/>
          <w:i/>
          <w:iCs/>
          <w:sz w:val="24"/>
          <w:szCs w:val="24"/>
          <w:lang w:val="de-DE"/>
        </w:rPr>
        <w:t xml:space="preserve"> </w:t>
      </w:r>
    </w:p>
    <w:p w14:paraId="19BE0A9E" w14:textId="03955C0D" w:rsidR="00E9070F" w:rsidRDefault="00E9070F" w:rsidP="00F27FDA">
      <w:pPr>
        <w:pStyle w:val="Header"/>
        <w:spacing w:after="0" w:line="240" w:lineRule="auto"/>
        <w:jc w:val="center"/>
        <w:rPr>
          <w:rFonts w:ascii="Times New Roman" w:hAnsi="Times New Roman"/>
          <w:i/>
          <w:sz w:val="24"/>
          <w:szCs w:val="24"/>
        </w:rPr>
      </w:pPr>
      <w:r w:rsidRPr="00325FC8">
        <w:rPr>
          <w:rFonts w:ascii="Times New Roman" w:hAnsi="Times New Roman"/>
          <w:i/>
          <w:sz w:val="24"/>
          <w:szCs w:val="24"/>
        </w:rPr>
        <w:t>anul universitar 2025-2026</w:t>
      </w:r>
    </w:p>
    <w:p w14:paraId="13F913C6" w14:textId="77777777" w:rsidR="00325FC8" w:rsidRPr="00325FC8" w:rsidRDefault="00325FC8" w:rsidP="00325FC8">
      <w:pPr>
        <w:pStyle w:val="Header"/>
        <w:spacing w:after="0" w:line="240" w:lineRule="auto"/>
        <w:jc w:val="center"/>
        <w:rPr>
          <w:rFonts w:ascii="Times New Roman" w:hAnsi="Times New Roman"/>
          <w:b/>
          <w:i/>
          <w:sz w:val="20"/>
          <w:szCs w:val="20"/>
        </w:rPr>
      </w:pPr>
    </w:p>
    <w:p w14:paraId="708C1320" w14:textId="4EE4FE35" w:rsidR="00FD0711" w:rsidRPr="00325FC8" w:rsidRDefault="00FD0711" w:rsidP="00325FC8">
      <w:pPr>
        <w:spacing w:after="0" w:line="240" w:lineRule="auto"/>
        <w:rPr>
          <w:rFonts w:ascii="Times New Roman" w:hAnsi="Times New Roman"/>
          <w:b/>
          <w:color w:val="9BBB59" w:themeColor="accent3"/>
          <w:sz w:val="20"/>
          <w:szCs w:val="20"/>
        </w:rPr>
      </w:pPr>
      <w:r w:rsidRPr="00325FC8">
        <w:rPr>
          <w:rFonts w:ascii="Times New Roman" w:hAnsi="Times New Roman"/>
          <w:b/>
          <w:sz w:val="20"/>
          <w:szCs w:val="20"/>
        </w:rPr>
        <w:t>1. Date despre program</w:t>
      </w:r>
      <w:r w:rsidR="00850EF4" w:rsidRPr="00325FC8">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325FC8" w14:paraId="6B3641BE" w14:textId="77777777" w:rsidTr="0075620D">
        <w:trPr>
          <w:trHeight w:val="548"/>
        </w:trPr>
        <w:tc>
          <w:tcPr>
            <w:tcW w:w="3619" w:type="dxa"/>
          </w:tcPr>
          <w:p w14:paraId="48C6A890" w14:textId="5F4400F1"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1.1 Institu</w:t>
            </w:r>
            <w:r w:rsidR="001B1709" w:rsidRPr="00325FC8">
              <w:rPr>
                <w:rFonts w:ascii="Times New Roman" w:hAnsi="Times New Roman"/>
                <w:sz w:val="20"/>
                <w:szCs w:val="20"/>
              </w:rPr>
              <w:t>ț</w:t>
            </w:r>
            <w:r w:rsidRPr="00325FC8">
              <w:rPr>
                <w:rFonts w:ascii="Times New Roman" w:hAnsi="Times New Roman"/>
                <w:sz w:val="20"/>
                <w:szCs w:val="20"/>
              </w:rPr>
              <w:t>ia de învă</w:t>
            </w:r>
            <w:r w:rsidR="001B1709" w:rsidRPr="00325FC8">
              <w:rPr>
                <w:rFonts w:ascii="Times New Roman" w:hAnsi="Times New Roman"/>
                <w:sz w:val="20"/>
                <w:szCs w:val="20"/>
              </w:rPr>
              <w:t>ț</w:t>
            </w:r>
            <w:r w:rsidRPr="00325FC8">
              <w:rPr>
                <w:rFonts w:ascii="Times New Roman" w:hAnsi="Times New Roman"/>
                <w:sz w:val="20"/>
                <w:szCs w:val="20"/>
              </w:rPr>
              <w:t>ământ superior</w:t>
            </w:r>
            <w:r w:rsidR="00850EF4" w:rsidRPr="00325FC8">
              <w:rPr>
                <w:rFonts w:ascii="Times New Roman" w:hAnsi="Times New Roman"/>
                <w:color w:val="9BBB59" w:themeColor="accent3"/>
                <w:sz w:val="20"/>
                <w:szCs w:val="20"/>
              </w:rPr>
              <w:t xml:space="preserve">/ </w:t>
            </w:r>
          </w:p>
        </w:tc>
        <w:tc>
          <w:tcPr>
            <w:tcW w:w="5800" w:type="dxa"/>
          </w:tcPr>
          <w:p w14:paraId="38608E0C" w14:textId="335C9E0E" w:rsidR="00FD0711" w:rsidRPr="00325FC8" w:rsidRDefault="00C116E4" w:rsidP="00325FC8">
            <w:pPr>
              <w:pStyle w:val="Heading3"/>
              <w:jc w:val="both"/>
              <w:rPr>
                <w:b w:val="0"/>
                <w:bCs/>
                <w:color w:val="9BBB59" w:themeColor="accent3"/>
                <w:sz w:val="20"/>
              </w:rPr>
            </w:pPr>
            <w:r w:rsidRPr="00325FC8">
              <w:rPr>
                <w:b w:val="0"/>
                <w:bCs/>
                <w:sz w:val="20"/>
              </w:rPr>
              <w:t xml:space="preserve">Universitatea </w:t>
            </w:r>
            <w:r w:rsidR="00C26673" w:rsidRPr="00325FC8">
              <w:rPr>
                <w:b w:val="0"/>
                <w:bCs/>
                <w:sz w:val="20"/>
              </w:rPr>
              <w:t xml:space="preserve">Națională de Știință și Tehnologie </w:t>
            </w:r>
            <w:r w:rsidRPr="00325FC8">
              <w:rPr>
                <w:b w:val="0"/>
                <w:bCs/>
                <w:sz w:val="20"/>
              </w:rPr>
              <w:t>POLITEHNICA</w:t>
            </w:r>
            <w:r w:rsidR="0092433A" w:rsidRPr="00325FC8">
              <w:rPr>
                <w:b w:val="0"/>
                <w:bCs/>
                <w:sz w:val="20"/>
              </w:rPr>
              <w:t xml:space="preserve"> </w:t>
            </w:r>
            <w:r w:rsidRPr="00325FC8">
              <w:rPr>
                <w:b w:val="0"/>
                <w:bCs/>
                <w:sz w:val="20"/>
              </w:rPr>
              <w:t>din Bucure</w:t>
            </w:r>
            <w:r w:rsidR="001B1709" w:rsidRPr="00325FC8">
              <w:rPr>
                <w:b w:val="0"/>
                <w:bCs/>
                <w:sz w:val="20"/>
              </w:rPr>
              <w:t>ș</w:t>
            </w:r>
            <w:r w:rsidRPr="00325FC8">
              <w:rPr>
                <w:b w:val="0"/>
                <w:bCs/>
                <w:sz w:val="20"/>
              </w:rPr>
              <w:t>ti</w:t>
            </w:r>
            <w:r w:rsidR="00F87080" w:rsidRPr="00325FC8">
              <w:rPr>
                <w:b w:val="0"/>
                <w:bCs/>
                <w:sz w:val="20"/>
              </w:rPr>
              <w:t xml:space="preserve"> - </w:t>
            </w:r>
            <w:r w:rsidR="00F87080" w:rsidRPr="00325FC8">
              <w:rPr>
                <w:b w:val="0"/>
                <w:sz w:val="20"/>
                <w:lang w:val="it-IT"/>
              </w:rPr>
              <w:t>Centrul Universitar Piteşti</w:t>
            </w:r>
          </w:p>
        </w:tc>
      </w:tr>
      <w:tr w:rsidR="00FD0711" w:rsidRPr="00325FC8" w14:paraId="435C6F9A" w14:textId="77777777" w:rsidTr="0075620D">
        <w:trPr>
          <w:trHeight w:val="274"/>
        </w:trPr>
        <w:tc>
          <w:tcPr>
            <w:tcW w:w="3619" w:type="dxa"/>
          </w:tcPr>
          <w:p w14:paraId="1B84F8A2" w14:textId="7D35C57E"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1.2 Facultatea</w:t>
            </w:r>
          </w:p>
        </w:tc>
        <w:tc>
          <w:tcPr>
            <w:tcW w:w="5800" w:type="dxa"/>
          </w:tcPr>
          <w:p w14:paraId="574313D3" w14:textId="6FE6A50D" w:rsidR="00FD0711" w:rsidRPr="00325FC8" w:rsidRDefault="00E9070F" w:rsidP="00325FC8">
            <w:pPr>
              <w:spacing w:after="0" w:line="240" w:lineRule="auto"/>
              <w:rPr>
                <w:rFonts w:ascii="Times New Roman" w:hAnsi="Times New Roman"/>
                <w:bCs/>
                <w:sz w:val="20"/>
                <w:szCs w:val="20"/>
              </w:rPr>
            </w:pPr>
            <w:r w:rsidRPr="00325FC8">
              <w:rPr>
                <w:rFonts w:ascii="Times New Roman" w:hAnsi="Times New Roman"/>
                <w:bCs/>
                <w:sz w:val="20"/>
                <w:szCs w:val="20"/>
              </w:rPr>
              <w:t>Facultatea de Ştiinţe, Educație Fizică și Informatică</w:t>
            </w:r>
          </w:p>
        </w:tc>
      </w:tr>
      <w:tr w:rsidR="00FD0711" w:rsidRPr="00325FC8" w14:paraId="3386E4A8" w14:textId="77777777" w:rsidTr="0075620D">
        <w:trPr>
          <w:trHeight w:val="262"/>
        </w:trPr>
        <w:tc>
          <w:tcPr>
            <w:tcW w:w="3619" w:type="dxa"/>
          </w:tcPr>
          <w:p w14:paraId="4C323AA4" w14:textId="579AA0AF"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1.3 Departamentul</w:t>
            </w:r>
          </w:p>
        </w:tc>
        <w:tc>
          <w:tcPr>
            <w:tcW w:w="5800" w:type="dxa"/>
          </w:tcPr>
          <w:p w14:paraId="3E007B4C" w14:textId="215B34AB" w:rsidR="001B1709" w:rsidRPr="00325FC8" w:rsidRDefault="00E9070F" w:rsidP="00325FC8">
            <w:pPr>
              <w:spacing w:after="0" w:line="240" w:lineRule="auto"/>
              <w:rPr>
                <w:rFonts w:ascii="Times New Roman" w:hAnsi="Times New Roman"/>
                <w:bCs/>
                <w:sz w:val="20"/>
                <w:szCs w:val="20"/>
              </w:rPr>
            </w:pPr>
            <w:r w:rsidRPr="00325FC8">
              <w:rPr>
                <w:rFonts w:ascii="Times New Roman" w:hAnsi="Times New Roman"/>
                <w:bCs/>
                <w:sz w:val="20"/>
                <w:szCs w:val="20"/>
              </w:rPr>
              <w:t>Educație Fizică și Sport</w:t>
            </w:r>
          </w:p>
        </w:tc>
      </w:tr>
      <w:tr w:rsidR="00FD0711" w:rsidRPr="00325FC8" w14:paraId="30521CC3" w14:textId="77777777" w:rsidTr="009C2D23">
        <w:trPr>
          <w:trHeight w:val="293"/>
        </w:trPr>
        <w:tc>
          <w:tcPr>
            <w:tcW w:w="3619" w:type="dxa"/>
          </w:tcPr>
          <w:p w14:paraId="58FED6E6" w14:textId="77777777"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1.4 Domeniul de studii</w:t>
            </w:r>
            <w:r w:rsidR="00AD46A4" w:rsidRPr="00325FC8">
              <w:rPr>
                <w:rFonts w:ascii="Times New Roman" w:hAnsi="Times New Roman"/>
                <w:sz w:val="20"/>
                <w:szCs w:val="20"/>
              </w:rPr>
              <w:t xml:space="preserve"> universitare </w:t>
            </w:r>
          </w:p>
        </w:tc>
        <w:tc>
          <w:tcPr>
            <w:tcW w:w="5800" w:type="dxa"/>
          </w:tcPr>
          <w:p w14:paraId="4387158A" w14:textId="2EE18E0F" w:rsidR="00FD0711" w:rsidRPr="00325FC8" w:rsidRDefault="00E9070F" w:rsidP="00325FC8">
            <w:pPr>
              <w:spacing w:after="0" w:line="240" w:lineRule="auto"/>
              <w:rPr>
                <w:rFonts w:ascii="Times New Roman" w:hAnsi="Times New Roman"/>
                <w:sz w:val="20"/>
                <w:szCs w:val="20"/>
              </w:rPr>
            </w:pPr>
            <w:r w:rsidRPr="00325FC8">
              <w:rPr>
                <w:rFonts w:ascii="Times New Roman" w:hAnsi="Times New Roman"/>
                <w:sz w:val="20"/>
                <w:szCs w:val="20"/>
              </w:rPr>
              <w:t>Știința Sportului și Educației Fizice</w:t>
            </w:r>
          </w:p>
        </w:tc>
      </w:tr>
      <w:tr w:rsidR="00A32B38" w:rsidRPr="00325FC8" w14:paraId="4F6E7F69" w14:textId="77777777" w:rsidTr="00F76F66">
        <w:trPr>
          <w:trHeight w:val="247"/>
        </w:trPr>
        <w:tc>
          <w:tcPr>
            <w:tcW w:w="3619" w:type="dxa"/>
          </w:tcPr>
          <w:p w14:paraId="59261F35" w14:textId="242C434D" w:rsidR="00A32B38" w:rsidRPr="00325FC8" w:rsidRDefault="00A32B38" w:rsidP="00325FC8">
            <w:pPr>
              <w:spacing w:after="0" w:line="240" w:lineRule="auto"/>
              <w:rPr>
                <w:rFonts w:ascii="Times New Roman" w:hAnsi="Times New Roman"/>
                <w:sz w:val="20"/>
                <w:szCs w:val="20"/>
              </w:rPr>
            </w:pPr>
            <w:r w:rsidRPr="00325FC8">
              <w:rPr>
                <w:rFonts w:ascii="Times New Roman" w:hAnsi="Times New Roman"/>
                <w:sz w:val="20"/>
                <w:szCs w:val="20"/>
              </w:rPr>
              <w:t>1.5</w:t>
            </w:r>
            <w:r w:rsidR="00E9070F" w:rsidRPr="00325FC8">
              <w:rPr>
                <w:rFonts w:ascii="Times New Roman" w:hAnsi="Times New Roman"/>
                <w:sz w:val="20"/>
                <w:szCs w:val="20"/>
              </w:rPr>
              <w:t xml:space="preserve"> </w:t>
            </w:r>
            <w:r w:rsidRPr="00325FC8">
              <w:rPr>
                <w:rFonts w:ascii="Times New Roman" w:hAnsi="Times New Roman"/>
                <w:sz w:val="20"/>
                <w:szCs w:val="20"/>
              </w:rPr>
              <w:t xml:space="preserve">Programul de studii universitare </w:t>
            </w:r>
          </w:p>
        </w:tc>
        <w:tc>
          <w:tcPr>
            <w:tcW w:w="5800" w:type="dxa"/>
          </w:tcPr>
          <w:p w14:paraId="26882134" w14:textId="689E2838" w:rsidR="00A32B38" w:rsidRPr="00325FC8" w:rsidRDefault="00F87080" w:rsidP="00325FC8">
            <w:pPr>
              <w:spacing w:after="0" w:line="240" w:lineRule="auto"/>
              <w:rPr>
                <w:rFonts w:ascii="Times New Roman" w:hAnsi="Times New Roman"/>
                <w:sz w:val="20"/>
                <w:szCs w:val="20"/>
                <w:highlight w:val="yellow"/>
              </w:rPr>
            </w:pPr>
            <w:r w:rsidRPr="00325FC8">
              <w:rPr>
                <w:rFonts w:ascii="Times New Roman" w:hAnsi="Times New Roman"/>
                <w:sz w:val="20"/>
                <w:szCs w:val="20"/>
              </w:rPr>
              <w:t>Performanță în Sport</w:t>
            </w:r>
          </w:p>
        </w:tc>
      </w:tr>
      <w:tr w:rsidR="00FD0711" w:rsidRPr="00325FC8" w14:paraId="7C49FF62" w14:textId="77777777" w:rsidTr="0075620D">
        <w:trPr>
          <w:trHeight w:val="274"/>
        </w:trPr>
        <w:tc>
          <w:tcPr>
            <w:tcW w:w="3619" w:type="dxa"/>
          </w:tcPr>
          <w:p w14:paraId="5D1ACFD6" w14:textId="77777777"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1.</w:t>
            </w:r>
            <w:r w:rsidR="00A32B38" w:rsidRPr="00325FC8">
              <w:rPr>
                <w:rFonts w:ascii="Times New Roman" w:hAnsi="Times New Roman"/>
                <w:sz w:val="20"/>
                <w:szCs w:val="20"/>
              </w:rPr>
              <w:t>6</w:t>
            </w:r>
            <w:r w:rsidRPr="00325FC8">
              <w:rPr>
                <w:rFonts w:ascii="Times New Roman" w:hAnsi="Times New Roman"/>
                <w:sz w:val="20"/>
                <w:szCs w:val="20"/>
              </w:rPr>
              <w:t xml:space="preserve"> Ciclul de studii</w:t>
            </w:r>
            <w:r w:rsidR="004F426F" w:rsidRPr="00325FC8">
              <w:rPr>
                <w:rFonts w:ascii="Times New Roman" w:hAnsi="Times New Roman"/>
                <w:sz w:val="20"/>
                <w:szCs w:val="20"/>
              </w:rPr>
              <w:t xml:space="preserve"> universitare</w:t>
            </w:r>
          </w:p>
        </w:tc>
        <w:tc>
          <w:tcPr>
            <w:tcW w:w="5800" w:type="dxa"/>
          </w:tcPr>
          <w:p w14:paraId="68A425C6" w14:textId="4185C91B" w:rsidR="00FD0711" w:rsidRPr="00325FC8" w:rsidRDefault="00E9070F" w:rsidP="00325FC8">
            <w:pPr>
              <w:spacing w:after="0" w:line="240" w:lineRule="auto"/>
              <w:rPr>
                <w:rFonts w:ascii="Times New Roman" w:hAnsi="Times New Roman"/>
                <w:sz w:val="20"/>
                <w:szCs w:val="20"/>
              </w:rPr>
            </w:pPr>
            <w:r w:rsidRPr="00325FC8">
              <w:rPr>
                <w:rFonts w:ascii="Times New Roman" w:hAnsi="Times New Roman"/>
                <w:sz w:val="20"/>
                <w:szCs w:val="20"/>
              </w:rPr>
              <w:t>Master</w:t>
            </w:r>
          </w:p>
        </w:tc>
      </w:tr>
      <w:tr w:rsidR="00D46EF7" w:rsidRPr="00325FC8" w14:paraId="2812DCA3" w14:textId="77777777" w:rsidTr="0075620D">
        <w:trPr>
          <w:trHeight w:val="274"/>
        </w:trPr>
        <w:tc>
          <w:tcPr>
            <w:tcW w:w="3619" w:type="dxa"/>
          </w:tcPr>
          <w:p w14:paraId="3DD7465E" w14:textId="77777777" w:rsidR="00D46EF7" w:rsidRPr="00325FC8" w:rsidRDefault="00D46EF7" w:rsidP="00325FC8">
            <w:pPr>
              <w:spacing w:after="0" w:line="240" w:lineRule="auto"/>
              <w:rPr>
                <w:rFonts w:ascii="Times New Roman" w:hAnsi="Times New Roman"/>
                <w:sz w:val="20"/>
                <w:szCs w:val="20"/>
              </w:rPr>
            </w:pPr>
            <w:r w:rsidRPr="00325FC8">
              <w:rPr>
                <w:rFonts w:ascii="Times New Roman" w:hAnsi="Times New Roman"/>
                <w:sz w:val="20"/>
                <w:szCs w:val="20"/>
              </w:rPr>
              <w:t>1.</w:t>
            </w:r>
            <w:r w:rsidR="00A32B38" w:rsidRPr="00325FC8">
              <w:rPr>
                <w:rFonts w:ascii="Times New Roman" w:hAnsi="Times New Roman"/>
                <w:sz w:val="20"/>
                <w:szCs w:val="20"/>
              </w:rPr>
              <w:t>7</w:t>
            </w:r>
            <w:r w:rsidRPr="00325FC8">
              <w:rPr>
                <w:rFonts w:ascii="Times New Roman" w:hAnsi="Times New Roman"/>
                <w:sz w:val="20"/>
                <w:szCs w:val="20"/>
              </w:rPr>
              <w:t xml:space="preserve"> Limba de predare</w:t>
            </w:r>
          </w:p>
        </w:tc>
        <w:tc>
          <w:tcPr>
            <w:tcW w:w="5800" w:type="dxa"/>
          </w:tcPr>
          <w:p w14:paraId="06B3500E" w14:textId="1DA5F749" w:rsidR="00D46EF7" w:rsidRPr="00325FC8" w:rsidRDefault="00D46EF7" w:rsidP="00325FC8">
            <w:pPr>
              <w:spacing w:after="0" w:line="240" w:lineRule="auto"/>
              <w:rPr>
                <w:rFonts w:ascii="Times New Roman" w:hAnsi="Times New Roman"/>
                <w:sz w:val="20"/>
                <w:szCs w:val="20"/>
              </w:rPr>
            </w:pPr>
            <w:r w:rsidRPr="00325FC8">
              <w:rPr>
                <w:rFonts w:ascii="Times New Roman" w:hAnsi="Times New Roman"/>
                <w:sz w:val="20"/>
                <w:szCs w:val="20"/>
              </w:rPr>
              <w:t>Română</w:t>
            </w:r>
          </w:p>
        </w:tc>
      </w:tr>
      <w:tr w:rsidR="004F426F" w:rsidRPr="00325FC8" w14:paraId="68D85AC3" w14:textId="77777777" w:rsidTr="0075620D">
        <w:trPr>
          <w:trHeight w:val="536"/>
        </w:trPr>
        <w:tc>
          <w:tcPr>
            <w:tcW w:w="3619" w:type="dxa"/>
          </w:tcPr>
          <w:p w14:paraId="76A731DA" w14:textId="77777777" w:rsidR="004F426F" w:rsidRPr="00325FC8" w:rsidRDefault="004F426F" w:rsidP="00325FC8">
            <w:pPr>
              <w:spacing w:after="0" w:line="240" w:lineRule="auto"/>
              <w:rPr>
                <w:rFonts w:ascii="Times New Roman" w:hAnsi="Times New Roman"/>
                <w:sz w:val="20"/>
                <w:szCs w:val="20"/>
              </w:rPr>
            </w:pPr>
            <w:r w:rsidRPr="00325FC8">
              <w:rPr>
                <w:rFonts w:ascii="Times New Roman" w:hAnsi="Times New Roman"/>
                <w:sz w:val="20"/>
                <w:szCs w:val="20"/>
              </w:rPr>
              <w:t>1.</w:t>
            </w:r>
            <w:r w:rsidR="00A32B38" w:rsidRPr="00325FC8">
              <w:rPr>
                <w:rFonts w:ascii="Times New Roman" w:hAnsi="Times New Roman"/>
                <w:sz w:val="20"/>
                <w:szCs w:val="20"/>
              </w:rPr>
              <w:t>8</w:t>
            </w:r>
            <w:r w:rsidRPr="00325FC8">
              <w:rPr>
                <w:rFonts w:ascii="Times New Roman" w:hAnsi="Times New Roman"/>
                <w:sz w:val="20"/>
                <w:szCs w:val="20"/>
              </w:rPr>
              <w:t xml:space="preserve"> Locația geografică de desfășurare a studiilor </w:t>
            </w:r>
          </w:p>
        </w:tc>
        <w:tc>
          <w:tcPr>
            <w:tcW w:w="5800" w:type="dxa"/>
          </w:tcPr>
          <w:p w14:paraId="073073D5" w14:textId="42E680F1" w:rsidR="004F426F" w:rsidRPr="00325FC8" w:rsidRDefault="00E9070F" w:rsidP="00325FC8">
            <w:pPr>
              <w:spacing w:after="0" w:line="240" w:lineRule="auto"/>
              <w:rPr>
                <w:rFonts w:ascii="Times New Roman" w:hAnsi="Times New Roman"/>
                <w:sz w:val="20"/>
                <w:szCs w:val="20"/>
              </w:rPr>
            </w:pPr>
            <w:r w:rsidRPr="00325FC8">
              <w:rPr>
                <w:rFonts w:ascii="Times New Roman" w:hAnsi="Times New Roman"/>
                <w:sz w:val="20"/>
                <w:szCs w:val="20"/>
              </w:rPr>
              <w:t>Pitești</w:t>
            </w:r>
          </w:p>
        </w:tc>
      </w:tr>
    </w:tbl>
    <w:p w14:paraId="4F1EE75F" w14:textId="77777777" w:rsidR="00FD0711" w:rsidRPr="00325FC8" w:rsidRDefault="00FD0711" w:rsidP="00325FC8">
      <w:pPr>
        <w:spacing w:after="0" w:line="240" w:lineRule="auto"/>
        <w:rPr>
          <w:rFonts w:ascii="Times New Roman" w:hAnsi="Times New Roman"/>
          <w:sz w:val="20"/>
          <w:szCs w:val="20"/>
        </w:rPr>
      </w:pPr>
    </w:p>
    <w:p w14:paraId="6F9EFD01" w14:textId="1FED6662" w:rsidR="00FD0711" w:rsidRPr="00325FC8" w:rsidRDefault="00FD0711" w:rsidP="00325FC8">
      <w:pPr>
        <w:spacing w:after="0" w:line="240" w:lineRule="auto"/>
        <w:rPr>
          <w:rFonts w:ascii="Times New Roman" w:hAnsi="Times New Roman"/>
          <w:b/>
          <w:color w:val="9BBB59" w:themeColor="accent3"/>
          <w:sz w:val="20"/>
          <w:szCs w:val="20"/>
        </w:rPr>
      </w:pPr>
      <w:r w:rsidRPr="00325FC8">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325FC8" w14:paraId="28D8F941" w14:textId="77777777" w:rsidTr="00F76F66">
        <w:trPr>
          <w:trHeight w:val="529"/>
        </w:trPr>
        <w:tc>
          <w:tcPr>
            <w:tcW w:w="2975" w:type="dxa"/>
            <w:gridSpan w:val="3"/>
          </w:tcPr>
          <w:p w14:paraId="533A6699" w14:textId="6D78B912" w:rsidR="00532F3D" w:rsidRPr="00F76F66"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2.1 Denumirea disciplinei</w:t>
            </w:r>
          </w:p>
        </w:tc>
        <w:tc>
          <w:tcPr>
            <w:tcW w:w="6585" w:type="dxa"/>
            <w:gridSpan w:val="8"/>
          </w:tcPr>
          <w:p w14:paraId="4C81C114" w14:textId="34CA2CAA" w:rsidR="00D56658" w:rsidRPr="00325FC8" w:rsidRDefault="00F27FDA" w:rsidP="00325FC8">
            <w:pPr>
              <w:spacing w:after="0" w:line="240" w:lineRule="auto"/>
              <w:jc w:val="center"/>
              <w:rPr>
                <w:rFonts w:ascii="Times New Roman" w:hAnsi="Times New Roman"/>
                <w:i/>
                <w:iCs/>
                <w:sz w:val="20"/>
                <w:szCs w:val="20"/>
                <w:lang w:val="de-DE"/>
              </w:rPr>
            </w:pPr>
            <w:r w:rsidRPr="00325FC8">
              <w:rPr>
                <w:rFonts w:ascii="Times New Roman" w:hAnsi="Times New Roman"/>
                <w:b/>
                <w:bCs/>
                <w:sz w:val="20"/>
                <w:szCs w:val="20"/>
                <w:lang w:val="it-IT"/>
              </w:rPr>
              <w:t xml:space="preserve">DIRIJAREA METODOLOGICĂ A CAPACITĂȚII MOTRICE PE RAMURI DE SPORT LA SENIORI I – </w:t>
            </w:r>
            <w:r w:rsidR="00325FC8" w:rsidRPr="00325FC8">
              <w:rPr>
                <w:rFonts w:ascii="Times New Roman" w:hAnsi="Times New Roman"/>
                <w:b/>
                <w:bCs/>
                <w:sz w:val="20"/>
                <w:szCs w:val="20"/>
                <w:lang w:val="it-IT"/>
              </w:rPr>
              <w:t>TENIS</w:t>
            </w:r>
          </w:p>
        </w:tc>
      </w:tr>
      <w:tr w:rsidR="00FD0711" w:rsidRPr="00325FC8" w14:paraId="49754AA5" w14:textId="77777777" w:rsidTr="0075620D">
        <w:trPr>
          <w:trHeight w:val="280"/>
        </w:trPr>
        <w:tc>
          <w:tcPr>
            <w:tcW w:w="4251" w:type="dxa"/>
            <w:gridSpan w:val="5"/>
          </w:tcPr>
          <w:p w14:paraId="26DEF60D" w14:textId="2C4A66C5"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2.2 Titularul</w:t>
            </w:r>
            <w:r w:rsidR="00ED7111" w:rsidRPr="00325FC8">
              <w:rPr>
                <w:rFonts w:ascii="Times New Roman" w:hAnsi="Times New Roman"/>
                <w:sz w:val="20"/>
                <w:szCs w:val="20"/>
              </w:rPr>
              <w:t>/</w:t>
            </w:r>
            <w:r w:rsidR="006A175C" w:rsidRPr="00325FC8">
              <w:rPr>
                <w:rFonts w:ascii="Times New Roman" w:hAnsi="Times New Roman"/>
                <w:sz w:val="20"/>
                <w:szCs w:val="20"/>
              </w:rPr>
              <w:t>i</w:t>
            </w:r>
            <w:r w:rsidR="00ED7111" w:rsidRPr="00325FC8">
              <w:rPr>
                <w:rFonts w:ascii="Times New Roman" w:hAnsi="Times New Roman"/>
                <w:sz w:val="20"/>
                <w:szCs w:val="20"/>
              </w:rPr>
              <w:t>i</w:t>
            </w:r>
            <w:r w:rsidRPr="00325FC8">
              <w:rPr>
                <w:rFonts w:ascii="Times New Roman" w:hAnsi="Times New Roman"/>
                <w:sz w:val="20"/>
                <w:szCs w:val="20"/>
              </w:rPr>
              <w:t xml:space="preserve"> activită</w:t>
            </w:r>
            <w:r w:rsidR="001B1709" w:rsidRPr="00325FC8">
              <w:rPr>
                <w:rFonts w:ascii="Times New Roman" w:hAnsi="Times New Roman"/>
                <w:sz w:val="20"/>
                <w:szCs w:val="20"/>
              </w:rPr>
              <w:t>ț</w:t>
            </w:r>
            <w:r w:rsidRPr="00325FC8">
              <w:rPr>
                <w:rFonts w:ascii="Times New Roman" w:hAnsi="Times New Roman"/>
                <w:sz w:val="20"/>
                <w:szCs w:val="20"/>
              </w:rPr>
              <w:t>ilor de curs</w:t>
            </w:r>
          </w:p>
        </w:tc>
        <w:tc>
          <w:tcPr>
            <w:tcW w:w="5309" w:type="dxa"/>
            <w:gridSpan w:val="6"/>
          </w:tcPr>
          <w:p w14:paraId="5292167B" w14:textId="35486D8A" w:rsidR="00FD0711" w:rsidRPr="00325FC8" w:rsidRDefault="00325FC8" w:rsidP="00325FC8">
            <w:pPr>
              <w:spacing w:after="0" w:line="240" w:lineRule="auto"/>
              <w:rPr>
                <w:rFonts w:ascii="Times New Roman" w:hAnsi="Times New Roman"/>
                <w:sz w:val="20"/>
                <w:szCs w:val="20"/>
              </w:rPr>
            </w:pPr>
            <w:r w:rsidRPr="00325FC8">
              <w:rPr>
                <w:rFonts w:ascii="Times New Roman" w:hAnsi="Times New Roman"/>
                <w:sz w:val="20"/>
                <w:szCs w:val="20"/>
              </w:rPr>
              <w:t>GHIMIȘLIU FLORIN</w:t>
            </w:r>
          </w:p>
        </w:tc>
      </w:tr>
      <w:tr w:rsidR="00FD0711" w:rsidRPr="00325FC8" w14:paraId="02678760" w14:textId="77777777" w:rsidTr="0075620D">
        <w:trPr>
          <w:trHeight w:val="548"/>
        </w:trPr>
        <w:tc>
          <w:tcPr>
            <w:tcW w:w="4251" w:type="dxa"/>
            <w:gridSpan w:val="5"/>
          </w:tcPr>
          <w:p w14:paraId="33BD6D3D" w14:textId="6D534006"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2.3 Titularul</w:t>
            </w:r>
            <w:r w:rsidR="00ED7111" w:rsidRPr="00325FC8">
              <w:rPr>
                <w:rFonts w:ascii="Times New Roman" w:hAnsi="Times New Roman"/>
                <w:sz w:val="20"/>
                <w:szCs w:val="20"/>
              </w:rPr>
              <w:t>/ii</w:t>
            </w:r>
            <w:r w:rsidRPr="00325FC8">
              <w:rPr>
                <w:rFonts w:ascii="Times New Roman" w:hAnsi="Times New Roman"/>
                <w:sz w:val="20"/>
                <w:szCs w:val="20"/>
              </w:rPr>
              <w:t xml:space="preserve"> activită</w:t>
            </w:r>
            <w:r w:rsidR="001B1709" w:rsidRPr="00325FC8">
              <w:rPr>
                <w:rFonts w:ascii="Times New Roman" w:hAnsi="Times New Roman"/>
                <w:sz w:val="20"/>
                <w:szCs w:val="20"/>
              </w:rPr>
              <w:t>ț</w:t>
            </w:r>
            <w:r w:rsidRPr="00325FC8">
              <w:rPr>
                <w:rFonts w:ascii="Times New Roman" w:hAnsi="Times New Roman"/>
                <w:sz w:val="20"/>
                <w:szCs w:val="20"/>
              </w:rPr>
              <w:t>ilor de seminar</w:t>
            </w:r>
            <w:r w:rsidR="00C116E4" w:rsidRPr="00325FC8">
              <w:rPr>
                <w:rFonts w:ascii="Times New Roman" w:hAnsi="Times New Roman"/>
                <w:sz w:val="20"/>
                <w:szCs w:val="20"/>
              </w:rPr>
              <w:t xml:space="preserve"> / laborator</w:t>
            </w:r>
            <w:r w:rsidR="00ED7111" w:rsidRPr="00325FC8">
              <w:rPr>
                <w:rFonts w:ascii="Times New Roman" w:hAnsi="Times New Roman"/>
                <w:sz w:val="20"/>
                <w:szCs w:val="20"/>
              </w:rPr>
              <w:t>/proiect</w:t>
            </w:r>
          </w:p>
        </w:tc>
        <w:tc>
          <w:tcPr>
            <w:tcW w:w="5309" w:type="dxa"/>
            <w:gridSpan w:val="6"/>
          </w:tcPr>
          <w:p w14:paraId="05149A13" w14:textId="5A6320D7" w:rsidR="00FD0711" w:rsidRPr="00325FC8" w:rsidRDefault="00F76F66" w:rsidP="00325FC8">
            <w:pPr>
              <w:spacing w:after="0" w:line="240" w:lineRule="auto"/>
              <w:rPr>
                <w:rFonts w:ascii="Times New Roman" w:hAnsi="Times New Roman"/>
                <w:sz w:val="20"/>
                <w:szCs w:val="20"/>
              </w:rPr>
            </w:pPr>
            <w:r>
              <w:rPr>
                <w:rFonts w:ascii="Times New Roman" w:hAnsi="Times New Roman"/>
                <w:sz w:val="20"/>
                <w:szCs w:val="20"/>
              </w:rPr>
              <w:t>-</w:t>
            </w:r>
          </w:p>
        </w:tc>
      </w:tr>
      <w:tr w:rsidR="00E9070F" w:rsidRPr="00325FC8" w14:paraId="0355585D" w14:textId="77777777" w:rsidTr="0075620D">
        <w:trPr>
          <w:trHeight w:val="627"/>
        </w:trPr>
        <w:tc>
          <w:tcPr>
            <w:tcW w:w="1678" w:type="dxa"/>
          </w:tcPr>
          <w:p w14:paraId="58C11164" w14:textId="7917753C"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2.4 Anul de studiu</w:t>
            </w:r>
          </w:p>
        </w:tc>
        <w:tc>
          <w:tcPr>
            <w:tcW w:w="366" w:type="dxa"/>
          </w:tcPr>
          <w:p w14:paraId="01C506EC" w14:textId="62C03E57" w:rsidR="00FD0711" w:rsidRPr="00325FC8" w:rsidRDefault="00F27FDA" w:rsidP="00325FC8">
            <w:pPr>
              <w:spacing w:after="0" w:line="240" w:lineRule="auto"/>
              <w:rPr>
                <w:rFonts w:ascii="Times New Roman" w:hAnsi="Times New Roman"/>
                <w:sz w:val="20"/>
                <w:szCs w:val="20"/>
              </w:rPr>
            </w:pPr>
            <w:r w:rsidRPr="00325FC8">
              <w:rPr>
                <w:rFonts w:ascii="Times New Roman" w:hAnsi="Times New Roman"/>
                <w:sz w:val="20"/>
                <w:szCs w:val="20"/>
              </w:rPr>
              <w:t>2</w:t>
            </w:r>
          </w:p>
        </w:tc>
        <w:tc>
          <w:tcPr>
            <w:tcW w:w="2035" w:type="dxa"/>
            <w:gridSpan w:val="2"/>
          </w:tcPr>
          <w:p w14:paraId="7EA72AD3" w14:textId="575A2F8F"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2.5 Semestrul</w:t>
            </w:r>
            <w:r w:rsidR="0013302B" w:rsidRPr="00325FC8">
              <w:rPr>
                <w:rFonts w:ascii="Times New Roman" w:hAnsi="Times New Roman"/>
                <w:color w:val="9BBB59" w:themeColor="accent3"/>
                <w:sz w:val="20"/>
                <w:szCs w:val="20"/>
              </w:rPr>
              <w:t xml:space="preserve">/ </w:t>
            </w:r>
          </w:p>
        </w:tc>
        <w:tc>
          <w:tcPr>
            <w:tcW w:w="483" w:type="dxa"/>
            <w:gridSpan w:val="2"/>
          </w:tcPr>
          <w:p w14:paraId="6E22EF77" w14:textId="0857B944" w:rsidR="00FD0711" w:rsidRPr="00325FC8" w:rsidRDefault="00E9070F" w:rsidP="00325FC8">
            <w:pPr>
              <w:spacing w:after="0" w:line="240" w:lineRule="auto"/>
              <w:rPr>
                <w:rFonts w:ascii="Times New Roman" w:hAnsi="Times New Roman"/>
                <w:sz w:val="20"/>
                <w:szCs w:val="20"/>
              </w:rPr>
            </w:pPr>
            <w:r w:rsidRPr="00325FC8">
              <w:rPr>
                <w:rFonts w:ascii="Times New Roman" w:hAnsi="Times New Roman"/>
                <w:sz w:val="20"/>
                <w:szCs w:val="20"/>
              </w:rPr>
              <w:t>I</w:t>
            </w:r>
            <w:r w:rsidR="00F27FDA" w:rsidRPr="00325FC8">
              <w:rPr>
                <w:rFonts w:ascii="Times New Roman" w:hAnsi="Times New Roman"/>
                <w:sz w:val="20"/>
                <w:szCs w:val="20"/>
              </w:rPr>
              <w:t>II</w:t>
            </w:r>
          </w:p>
        </w:tc>
        <w:tc>
          <w:tcPr>
            <w:tcW w:w="1815" w:type="dxa"/>
          </w:tcPr>
          <w:p w14:paraId="4D49A117" w14:textId="0BF19A5C"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2.6. Tipul de evaluare</w:t>
            </w:r>
            <w:r w:rsidR="0013302B" w:rsidRPr="00325FC8">
              <w:rPr>
                <w:rFonts w:ascii="Times New Roman" w:hAnsi="Times New Roman"/>
                <w:color w:val="9BBB59" w:themeColor="accent3"/>
                <w:sz w:val="20"/>
                <w:szCs w:val="20"/>
              </w:rPr>
              <w:t xml:space="preserve">/ </w:t>
            </w:r>
          </w:p>
        </w:tc>
        <w:tc>
          <w:tcPr>
            <w:tcW w:w="479" w:type="dxa"/>
            <w:gridSpan w:val="2"/>
          </w:tcPr>
          <w:p w14:paraId="1CB5C8BF" w14:textId="4EBB69E0" w:rsidR="00FD0711" w:rsidRPr="00325FC8" w:rsidRDefault="00C116E4" w:rsidP="00325FC8">
            <w:pPr>
              <w:spacing w:after="0" w:line="240" w:lineRule="auto"/>
              <w:rPr>
                <w:rFonts w:ascii="Times New Roman" w:hAnsi="Times New Roman"/>
                <w:sz w:val="20"/>
                <w:szCs w:val="20"/>
              </w:rPr>
            </w:pPr>
            <w:r w:rsidRPr="00325FC8">
              <w:rPr>
                <w:rFonts w:ascii="Times New Roman" w:hAnsi="Times New Roman"/>
                <w:sz w:val="20"/>
                <w:szCs w:val="20"/>
              </w:rPr>
              <w:t>E</w:t>
            </w:r>
          </w:p>
        </w:tc>
        <w:tc>
          <w:tcPr>
            <w:tcW w:w="1997" w:type="dxa"/>
          </w:tcPr>
          <w:p w14:paraId="04E3159E" w14:textId="06D9A7E5"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 xml:space="preserve">2.7 </w:t>
            </w:r>
            <w:r w:rsidR="00AA5BBD" w:rsidRPr="00325FC8">
              <w:rPr>
                <w:rFonts w:ascii="Times New Roman" w:hAnsi="Times New Roman"/>
                <w:sz w:val="20"/>
                <w:szCs w:val="20"/>
              </w:rPr>
              <w:t>Statutul</w:t>
            </w:r>
            <w:r w:rsidRPr="00325FC8">
              <w:rPr>
                <w:rFonts w:ascii="Times New Roman" w:hAnsi="Times New Roman"/>
                <w:sz w:val="20"/>
                <w:szCs w:val="20"/>
              </w:rPr>
              <w:t xml:space="preserve"> disciplinei</w:t>
            </w:r>
          </w:p>
        </w:tc>
        <w:tc>
          <w:tcPr>
            <w:tcW w:w="704" w:type="dxa"/>
          </w:tcPr>
          <w:p w14:paraId="16C0F3CA" w14:textId="6CA5E2C8" w:rsidR="00FD0711" w:rsidRPr="00325FC8" w:rsidRDefault="00F27FDA" w:rsidP="00325FC8">
            <w:pPr>
              <w:spacing w:after="0" w:line="240" w:lineRule="auto"/>
              <w:rPr>
                <w:rFonts w:ascii="Times New Roman" w:hAnsi="Times New Roman"/>
                <w:sz w:val="20"/>
                <w:szCs w:val="20"/>
              </w:rPr>
            </w:pPr>
            <w:r w:rsidRPr="00325FC8">
              <w:rPr>
                <w:rFonts w:ascii="Times New Roman" w:hAnsi="Times New Roman"/>
                <w:sz w:val="20"/>
                <w:szCs w:val="20"/>
              </w:rPr>
              <w:t>Op</w:t>
            </w:r>
          </w:p>
        </w:tc>
      </w:tr>
      <w:tr w:rsidR="0075620D" w:rsidRPr="00325FC8" w14:paraId="790C8067" w14:textId="77777777" w:rsidTr="0075620D">
        <w:trPr>
          <w:trHeight w:val="548"/>
        </w:trPr>
        <w:tc>
          <w:tcPr>
            <w:tcW w:w="2045" w:type="dxa"/>
            <w:gridSpan w:val="2"/>
          </w:tcPr>
          <w:p w14:paraId="7C2BA24D" w14:textId="2A4207E7" w:rsidR="00204311" w:rsidRPr="00325FC8" w:rsidRDefault="002043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 xml:space="preserve">2.8 </w:t>
            </w:r>
            <w:r w:rsidR="00AA5BBD" w:rsidRPr="00325FC8">
              <w:rPr>
                <w:rFonts w:ascii="Times New Roman" w:hAnsi="Times New Roman"/>
                <w:sz w:val="20"/>
                <w:szCs w:val="20"/>
              </w:rPr>
              <w:t>Categoria formativă</w:t>
            </w:r>
          </w:p>
        </w:tc>
        <w:tc>
          <w:tcPr>
            <w:tcW w:w="2035" w:type="dxa"/>
            <w:gridSpan w:val="2"/>
          </w:tcPr>
          <w:p w14:paraId="30FE5EDC" w14:textId="61A0B861" w:rsidR="00204311" w:rsidRPr="00325FC8" w:rsidRDefault="00F27FDA" w:rsidP="00325FC8">
            <w:pPr>
              <w:spacing w:after="0" w:line="240" w:lineRule="auto"/>
              <w:rPr>
                <w:rFonts w:ascii="Times New Roman" w:hAnsi="Times New Roman"/>
                <w:sz w:val="20"/>
                <w:szCs w:val="20"/>
                <w:lang w:val="en-US"/>
              </w:rPr>
            </w:pPr>
            <w:r w:rsidRPr="00325FC8">
              <w:rPr>
                <w:rFonts w:ascii="Times New Roman" w:hAnsi="Times New Roman"/>
                <w:sz w:val="20"/>
                <w:szCs w:val="20"/>
                <w:lang w:val="en-US"/>
              </w:rPr>
              <w:t>DS</w:t>
            </w:r>
          </w:p>
        </w:tc>
        <w:tc>
          <w:tcPr>
            <w:tcW w:w="2305" w:type="dxa"/>
            <w:gridSpan w:val="4"/>
          </w:tcPr>
          <w:p w14:paraId="2989E448" w14:textId="7EC764D6" w:rsidR="00204311" w:rsidRPr="00325FC8" w:rsidRDefault="002043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2.9 Codul disciplinei</w:t>
            </w:r>
            <w:r w:rsidR="0013302B" w:rsidRPr="00325FC8">
              <w:rPr>
                <w:rFonts w:ascii="Times New Roman" w:hAnsi="Times New Roman"/>
                <w:color w:val="9BBB59" w:themeColor="accent3"/>
                <w:sz w:val="20"/>
                <w:szCs w:val="20"/>
              </w:rPr>
              <w:t xml:space="preserve">/ </w:t>
            </w:r>
          </w:p>
        </w:tc>
        <w:tc>
          <w:tcPr>
            <w:tcW w:w="3175" w:type="dxa"/>
            <w:gridSpan w:val="3"/>
          </w:tcPr>
          <w:p w14:paraId="2A076723" w14:textId="1CC7E339" w:rsidR="00F27FDA" w:rsidRPr="00325FC8" w:rsidRDefault="00F27FDA" w:rsidP="00325FC8">
            <w:pPr>
              <w:spacing w:after="0" w:line="240" w:lineRule="auto"/>
              <w:rPr>
                <w:rFonts w:ascii="Times New Roman" w:hAnsi="Times New Roman"/>
                <w:sz w:val="20"/>
                <w:szCs w:val="20"/>
              </w:rPr>
            </w:pPr>
            <w:r w:rsidRPr="00325FC8">
              <w:rPr>
                <w:rFonts w:ascii="Times New Roman" w:hAnsi="Times New Roman"/>
                <w:sz w:val="20"/>
                <w:szCs w:val="20"/>
              </w:rPr>
              <w:t>UPB.18.M3.A</w:t>
            </w:r>
            <w:r w:rsidR="00C53A98" w:rsidRPr="00325FC8">
              <w:rPr>
                <w:rFonts w:ascii="Times New Roman" w:hAnsi="Times New Roman"/>
                <w:sz w:val="20"/>
                <w:szCs w:val="20"/>
              </w:rPr>
              <w:t>.04-03</w:t>
            </w:r>
          </w:p>
        </w:tc>
      </w:tr>
    </w:tbl>
    <w:p w14:paraId="6FA6F5B0" w14:textId="77777777" w:rsidR="00AA5BBD" w:rsidRPr="00325FC8" w:rsidRDefault="00AA5BBD" w:rsidP="00325FC8">
      <w:pPr>
        <w:spacing w:after="0" w:line="240" w:lineRule="auto"/>
        <w:rPr>
          <w:rFonts w:ascii="Times New Roman" w:hAnsi="Times New Roman"/>
          <w:b/>
          <w:sz w:val="20"/>
          <w:szCs w:val="20"/>
        </w:rPr>
      </w:pPr>
    </w:p>
    <w:p w14:paraId="732C4DF5" w14:textId="0287E1E7"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b/>
          <w:sz w:val="20"/>
          <w:szCs w:val="20"/>
        </w:rPr>
        <w:t xml:space="preserve">3. Timpul total </w:t>
      </w:r>
      <w:r w:rsidRPr="00325FC8">
        <w:rPr>
          <w:rFonts w:ascii="Times New Roman" w:hAnsi="Times New Roman"/>
          <w:sz w:val="20"/>
          <w:szCs w:val="20"/>
        </w:rPr>
        <w:t>(ore pe semestru al activită</w:t>
      </w:r>
      <w:r w:rsidR="001B1709" w:rsidRPr="00325FC8">
        <w:rPr>
          <w:rFonts w:ascii="Times New Roman" w:hAnsi="Times New Roman"/>
          <w:sz w:val="20"/>
          <w:szCs w:val="20"/>
        </w:rPr>
        <w:t>ț</w:t>
      </w:r>
      <w:r w:rsidRPr="00325FC8">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325FC8" w14:paraId="0EF4F884" w14:textId="77777777" w:rsidTr="0075620D">
        <w:tc>
          <w:tcPr>
            <w:tcW w:w="3539" w:type="dxa"/>
          </w:tcPr>
          <w:p w14:paraId="05B794F0" w14:textId="32D4210C"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3.1 Număr de ore pe săptămână</w:t>
            </w:r>
          </w:p>
        </w:tc>
        <w:tc>
          <w:tcPr>
            <w:tcW w:w="567" w:type="dxa"/>
          </w:tcPr>
          <w:p w14:paraId="6ED96213" w14:textId="2F9BD90B" w:rsidR="00FD0711" w:rsidRPr="00325FC8" w:rsidRDefault="00F27FDA" w:rsidP="00325FC8">
            <w:pPr>
              <w:spacing w:after="0" w:line="240" w:lineRule="auto"/>
              <w:rPr>
                <w:rFonts w:ascii="Times New Roman" w:hAnsi="Times New Roman"/>
                <w:sz w:val="20"/>
                <w:szCs w:val="20"/>
              </w:rPr>
            </w:pPr>
            <w:r w:rsidRPr="00325FC8">
              <w:rPr>
                <w:rFonts w:ascii="Times New Roman" w:hAnsi="Times New Roman"/>
                <w:sz w:val="20"/>
                <w:szCs w:val="20"/>
              </w:rPr>
              <w:t>1</w:t>
            </w:r>
          </w:p>
        </w:tc>
        <w:tc>
          <w:tcPr>
            <w:tcW w:w="2126" w:type="dxa"/>
            <w:gridSpan w:val="2"/>
          </w:tcPr>
          <w:p w14:paraId="24945729" w14:textId="0CF830F0"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Din care: 3.2 curs</w:t>
            </w:r>
          </w:p>
        </w:tc>
        <w:tc>
          <w:tcPr>
            <w:tcW w:w="567" w:type="dxa"/>
          </w:tcPr>
          <w:p w14:paraId="69E074DE" w14:textId="47DD6628" w:rsidR="00FD0711" w:rsidRPr="00325FC8" w:rsidRDefault="00F27FDA" w:rsidP="00325FC8">
            <w:pPr>
              <w:spacing w:after="0" w:line="240" w:lineRule="auto"/>
              <w:rPr>
                <w:rFonts w:ascii="Times New Roman" w:hAnsi="Times New Roman"/>
                <w:sz w:val="20"/>
                <w:szCs w:val="20"/>
              </w:rPr>
            </w:pPr>
            <w:r w:rsidRPr="00325FC8">
              <w:rPr>
                <w:rFonts w:ascii="Times New Roman" w:hAnsi="Times New Roman"/>
                <w:sz w:val="20"/>
                <w:szCs w:val="20"/>
              </w:rPr>
              <w:t>1</w:t>
            </w:r>
          </w:p>
        </w:tc>
        <w:tc>
          <w:tcPr>
            <w:tcW w:w="1701" w:type="dxa"/>
          </w:tcPr>
          <w:p w14:paraId="0174A5C1" w14:textId="77777777" w:rsidR="00D32BAB"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3.3</w:t>
            </w:r>
          </w:p>
          <w:p w14:paraId="62F05298" w14:textId="337DF033" w:rsidR="00FD0711" w:rsidRPr="00325FC8" w:rsidRDefault="00D32BAB" w:rsidP="00325FC8">
            <w:pPr>
              <w:spacing w:after="0" w:line="240" w:lineRule="auto"/>
              <w:rPr>
                <w:rFonts w:ascii="Times New Roman" w:hAnsi="Times New Roman"/>
                <w:sz w:val="20"/>
                <w:szCs w:val="20"/>
              </w:rPr>
            </w:pPr>
            <w:r w:rsidRPr="00325FC8">
              <w:rPr>
                <w:rFonts w:ascii="Times New Roman" w:hAnsi="Times New Roman"/>
                <w:sz w:val="20"/>
                <w:szCs w:val="20"/>
              </w:rPr>
              <w:t>seminar/laborator/proiect</w:t>
            </w:r>
          </w:p>
        </w:tc>
        <w:tc>
          <w:tcPr>
            <w:tcW w:w="709" w:type="dxa"/>
          </w:tcPr>
          <w:p w14:paraId="389D8B47" w14:textId="089B461C" w:rsidR="00FD0711" w:rsidRPr="00325FC8" w:rsidRDefault="00FD0711" w:rsidP="00325FC8">
            <w:pPr>
              <w:spacing w:after="0" w:line="240" w:lineRule="auto"/>
              <w:rPr>
                <w:rFonts w:ascii="Times New Roman" w:hAnsi="Times New Roman"/>
                <w:sz w:val="20"/>
                <w:szCs w:val="20"/>
              </w:rPr>
            </w:pPr>
          </w:p>
        </w:tc>
      </w:tr>
      <w:tr w:rsidR="00FD0711" w:rsidRPr="00325FC8" w14:paraId="50A0BDEC" w14:textId="77777777" w:rsidTr="0075620D">
        <w:tc>
          <w:tcPr>
            <w:tcW w:w="3539" w:type="dxa"/>
            <w:shd w:val="clear" w:color="auto" w:fill="D9D9D9"/>
          </w:tcPr>
          <w:p w14:paraId="66EE8BA2" w14:textId="06B7461F"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3.4 Total ore din planul de învă</w:t>
            </w:r>
            <w:r w:rsidR="001B1709" w:rsidRPr="00325FC8">
              <w:rPr>
                <w:rFonts w:ascii="Times New Roman" w:hAnsi="Times New Roman"/>
                <w:sz w:val="20"/>
                <w:szCs w:val="20"/>
              </w:rPr>
              <w:t>ț</w:t>
            </w:r>
            <w:r w:rsidRPr="00325FC8">
              <w:rPr>
                <w:rFonts w:ascii="Times New Roman" w:hAnsi="Times New Roman"/>
                <w:sz w:val="20"/>
                <w:szCs w:val="20"/>
              </w:rPr>
              <w:t>ămân</w:t>
            </w:r>
            <w:r w:rsidR="00C62788" w:rsidRPr="00325FC8">
              <w:rPr>
                <w:rFonts w:ascii="Times New Roman" w:hAnsi="Times New Roman"/>
                <w:sz w:val="20"/>
                <w:szCs w:val="20"/>
              </w:rPr>
              <w:t>t</w:t>
            </w:r>
          </w:p>
        </w:tc>
        <w:tc>
          <w:tcPr>
            <w:tcW w:w="567" w:type="dxa"/>
            <w:shd w:val="clear" w:color="auto" w:fill="D9D9D9"/>
          </w:tcPr>
          <w:p w14:paraId="686FC215" w14:textId="5880DB5A" w:rsidR="00FD0711" w:rsidRPr="00325FC8" w:rsidRDefault="00F27FDA" w:rsidP="00325FC8">
            <w:pPr>
              <w:spacing w:after="0" w:line="240" w:lineRule="auto"/>
              <w:rPr>
                <w:rFonts w:ascii="Times New Roman" w:hAnsi="Times New Roman"/>
                <w:sz w:val="20"/>
                <w:szCs w:val="20"/>
              </w:rPr>
            </w:pPr>
            <w:r w:rsidRPr="00325FC8">
              <w:rPr>
                <w:rFonts w:ascii="Times New Roman" w:hAnsi="Times New Roman"/>
                <w:sz w:val="20"/>
                <w:szCs w:val="20"/>
              </w:rPr>
              <w:t>14</w:t>
            </w:r>
          </w:p>
        </w:tc>
        <w:tc>
          <w:tcPr>
            <w:tcW w:w="2126" w:type="dxa"/>
            <w:gridSpan w:val="2"/>
            <w:shd w:val="clear" w:color="auto" w:fill="D9D9D9"/>
          </w:tcPr>
          <w:p w14:paraId="22757F9D" w14:textId="707185F8"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Din care: 3.5 curs</w:t>
            </w:r>
          </w:p>
        </w:tc>
        <w:tc>
          <w:tcPr>
            <w:tcW w:w="567" w:type="dxa"/>
            <w:shd w:val="clear" w:color="auto" w:fill="D9D9D9"/>
          </w:tcPr>
          <w:p w14:paraId="10AD77AA" w14:textId="3626F334" w:rsidR="00FD0711" w:rsidRPr="00325FC8" w:rsidRDefault="00F27FDA" w:rsidP="00325FC8">
            <w:pPr>
              <w:spacing w:after="0" w:line="240" w:lineRule="auto"/>
              <w:rPr>
                <w:rFonts w:ascii="Times New Roman" w:hAnsi="Times New Roman"/>
                <w:sz w:val="20"/>
                <w:szCs w:val="20"/>
              </w:rPr>
            </w:pPr>
            <w:r w:rsidRPr="00325FC8">
              <w:rPr>
                <w:rFonts w:ascii="Times New Roman" w:hAnsi="Times New Roman"/>
                <w:sz w:val="20"/>
                <w:szCs w:val="20"/>
              </w:rPr>
              <w:t>14</w:t>
            </w:r>
          </w:p>
        </w:tc>
        <w:tc>
          <w:tcPr>
            <w:tcW w:w="1701" w:type="dxa"/>
            <w:shd w:val="clear" w:color="auto" w:fill="D9D9D9"/>
          </w:tcPr>
          <w:p w14:paraId="69D46F20" w14:textId="2C682C73" w:rsidR="00FD0711" w:rsidRPr="00325FC8" w:rsidRDefault="00D32BAB"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3.6 seminar/laborator/proiect</w:t>
            </w:r>
          </w:p>
        </w:tc>
        <w:tc>
          <w:tcPr>
            <w:tcW w:w="709" w:type="dxa"/>
            <w:shd w:val="clear" w:color="auto" w:fill="D9D9D9"/>
          </w:tcPr>
          <w:p w14:paraId="15B80B93" w14:textId="5C6B1ACC" w:rsidR="00FD0711" w:rsidRPr="00325FC8" w:rsidRDefault="00FD0711" w:rsidP="00325FC8">
            <w:pPr>
              <w:spacing w:after="0" w:line="240" w:lineRule="auto"/>
              <w:rPr>
                <w:rFonts w:ascii="Times New Roman" w:hAnsi="Times New Roman"/>
                <w:sz w:val="20"/>
                <w:szCs w:val="20"/>
              </w:rPr>
            </w:pPr>
          </w:p>
        </w:tc>
      </w:tr>
      <w:tr w:rsidR="00FD0711" w:rsidRPr="00325FC8" w14:paraId="6D148FF1" w14:textId="77777777" w:rsidTr="0075620D">
        <w:tc>
          <w:tcPr>
            <w:tcW w:w="8500" w:type="dxa"/>
            <w:gridSpan w:val="6"/>
          </w:tcPr>
          <w:p w14:paraId="41A2F76D" w14:textId="3F1424A2"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Distribu</w:t>
            </w:r>
            <w:r w:rsidR="001B1709" w:rsidRPr="00325FC8">
              <w:rPr>
                <w:rFonts w:ascii="Times New Roman" w:hAnsi="Times New Roman"/>
                <w:sz w:val="20"/>
                <w:szCs w:val="20"/>
              </w:rPr>
              <w:t>ț</w:t>
            </w:r>
            <w:r w:rsidRPr="00325FC8">
              <w:rPr>
                <w:rFonts w:ascii="Times New Roman" w:hAnsi="Times New Roman"/>
                <w:sz w:val="20"/>
                <w:szCs w:val="20"/>
              </w:rPr>
              <w:t>ia fondului de timp</w:t>
            </w:r>
          </w:p>
        </w:tc>
        <w:tc>
          <w:tcPr>
            <w:tcW w:w="709" w:type="dxa"/>
          </w:tcPr>
          <w:p w14:paraId="23FAF1A2" w14:textId="77777777" w:rsidR="00FD0711" w:rsidRPr="00325FC8" w:rsidRDefault="00FD0711" w:rsidP="00325FC8">
            <w:pPr>
              <w:spacing w:after="0" w:line="240" w:lineRule="auto"/>
              <w:jc w:val="center"/>
              <w:rPr>
                <w:rFonts w:ascii="Times New Roman" w:hAnsi="Times New Roman"/>
                <w:sz w:val="20"/>
                <w:szCs w:val="20"/>
              </w:rPr>
            </w:pPr>
            <w:r w:rsidRPr="00325FC8">
              <w:rPr>
                <w:rFonts w:ascii="Times New Roman" w:hAnsi="Times New Roman"/>
                <w:sz w:val="20"/>
                <w:szCs w:val="20"/>
              </w:rPr>
              <w:t>ore</w:t>
            </w:r>
          </w:p>
        </w:tc>
      </w:tr>
      <w:tr w:rsidR="0065472F" w:rsidRPr="00325FC8" w14:paraId="45134C4A" w14:textId="77777777" w:rsidTr="0075620D">
        <w:trPr>
          <w:trHeight w:val="972"/>
        </w:trPr>
        <w:tc>
          <w:tcPr>
            <w:tcW w:w="8500" w:type="dxa"/>
            <w:gridSpan w:val="6"/>
          </w:tcPr>
          <w:p w14:paraId="48E30451" w14:textId="6C1E52C3" w:rsidR="0065472F" w:rsidRPr="00325FC8" w:rsidRDefault="0065472F" w:rsidP="00325FC8">
            <w:pPr>
              <w:spacing w:after="0" w:line="240" w:lineRule="auto"/>
              <w:rPr>
                <w:rFonts w:ascii="Times New Roman" w:hAnsi="Times New Roman"/>
                <w:sz w:val="20"/>
                <w:szCs w:val="20"/>
              </w:rPr>
            </w:pPr>
            <w:r w:rsidRPr="00325FC8">
              <w:rPr>
                <w:rFonts w:ascii="Times New Roman" w:hAnsi="Times New Roman"/>
                <w:sz w:val="20"/>
                <w:szCs w:val="20"/>
              </w:rPr>
              <w:t xml:space="preserve">Studiul după manual, suport de curs, bibliografie </w:t>
            </w:r>
            <w:r w:rsidR="001B1709" w:rsidRPr="00325FC8">
              <w:rPr>
                <w:rFonts w:ascii="Times New Roman" w:hAnsi="Times New Roman"/>
                <w:sz w:val="20"/>
                <w:szCs w:val="20"/>
              </w:rPr>
              <w:t>ș</w:t>
            </w:r>
            <w:r w:rsidRPr="00325FC8">
              <w:rPr>
                <w:rFonts w:ascii="Times New Roman" w:hAnsi="Times New Roman"/>
                <w:sz w:val="20"/>
                <w:szCs w:val="20"/>
              </w:rPr>
              <w:t>i noti</w:t>
            </w:r>
            <w:r w:rsidR="001B1709" w:rsidRPr="00325FC8">
              <w:rPr>
                <w:rFonts w:ascii="Times New Roman" w:hAnsi="Times New Roman"/>
                <w:sz w:val="20"/>
                <w:szCs w:val="20"/>
              </w:rPr>
              <w:t>ț</w:t>
            </w:r>
            <w:r w:rsidRPr="00325FC8">
              <w:rPr>
                <w:rFonts w:ascii="Times New Roman" w:hAnsi="Times New Roman"/>
                <w:sz w:val="20"/>
                <w:szCs w:val="20"/>
              </w:rPr>
              <w:t>e</w:t>
            </w:r>
          </w:p>
          <w:p w14:paraId="48296354" w14:textId="4D5DE9D3" w:rsidR="0065472F" w:rsidRPr="00325FC8" w:rsidRDefault="0065472F" w:rsidP="00325FC8">
            <w:pPr>
              <w:spacing w:after="0" w:line="240" w:lineRule="auto"/>
              <w:rPr>
                <w:rFonts w:ascii="Times New Roman" w:hAnsi="Times New Roman"/>
                <w:sz w:val="20"/>
                <w:szCs w:val="20"/>
              </w:rPr>
            </w:pPr>
            <w:r w:rsidRPr="00325FC8">
              <w:rPr>
                <w:rFonts w:ascii="Times New Roman" w:hAnsi="Times New Roman"/>
                <w:sz w:val="20"/>
                <w:szCs w:val="20"/>
              </w:rPr>
              <w:t>Documentare suplimentară în bibliotecă, pe platformele electronice de specialitat</w:t>
            </w:r>
            <w:r w:rsidR="003515D2" w:rsidRPr="00325FC8">
              <w:rPr>
                <w:rFonts w:ascii="Times New Roman" w:hAnsi="Times New Roman"/>
                <w:sz w:val="20"/>
                <w:szCs w:val="20"/>
              </w:rPr>
              <w:t>e</w:t>
            </w:r>
          </w:p>
          <w:p w14:paraId="76D4676D" w14:textId="13AC2040" w:rsidR="0065472F" w:rsidRPr="00325FC8" w:rsidRDefault="0065472F" w:rsidP="00325FC8">
            <w:pPr>
              <w:spacing w:after="0" w:line="240" w:lineRule="auto"/>
              <w:rPr>
                <w:rFonts w:ascii="Times New Roman" w:hAnsi="Times New Roman"/>
                <w:color w:val="9BBB59" w:themeColor="accent3"/>
                <w:sz w:val="20"/>
                <w:szCs w:val="20"/>
              </w:rPr>
            </w:pPr>
            <w:r w:rsidRPr="00325FC8">
              <w:rPr>
                <w:rFonts w:ascii="Times New Roman" w:hAnsi="Times New Roman"/>
                <w:sz w:val="20"/>
                <w:szCs w:val="20"/>
              </w:rPr>
              <w:t>Pregătire seminarii/laboratoare</w:t>
            </w:r>
            <w:r w:rsidR="00F31C12" w:rsidRPr="00325FC8">
              <w:rPr>
                <w:rFonts w:ascii="Times New Roman" w:hAnsi="Times New Roman"/>
                <w:sz w:val="20"/>
                <w:szCs w:val="20"/>
              </w:rPr>
              <w:t>/proiecte</w:t>
            </w:r>
            <w:r w:rsidRPr="00325FC8">
              <w:rPr>
                <w:rFonts w:ascii="Times New Roman" w:hAnsi="Times New Roman"/>
                <w:sz w:val="20"/>
                <w:szCs w:val="20"/>
              </w:rPr>
              <w:t xml:space="preserve">, teme, referate, portofolii </w:t>
            </w:r>
            <w:r w:rsidR="001B1709" w:rsidRPr="00325FC8">
              <w:rPr>
                <w:rFonts w:ascii="Times New Roman" w:hAnsi="Times New Roman"/>
                <w:sz w:val="20"/>
                <w:szCs w:val="20"/>
              </w:rPr>
              <w:t>ș</w:t>
            </w:r>
            <w:r w:rsidRPr="00325FC8">
              <w:rPr>
                <w:rFonts w:ascii="Times New Roman" w:hAnsi="Times New Roman"/>
                <w:sz w:val="20"/>
                <w:szCs w:val="20"/>
              </w:rPr>
              <w:t>i eseuri</w:t>
            </w:r>
          </w:p>
        </w:tc>
        <w:tc>
          <w:tcPr>
            <w:tcW w:w="709" w:type="dxa"/>
          </w:tcPr>
          <w:p w14:paraId="4D90BF9A" w14:textId="5BC5036D" w:rsidR="0065472F" w:rsidRPr="00325FC8" w:rsidRDefault="00F27FDA" w:rsidP="00325FC8">
            <w:pPr>
              <w:spacing w:after="0" w:line="240" w:lineRule="auto"/>
              <w:jc w:val="center"/>
              <w:rPr>
                <w:rFonts w:ascii="Times New Roman" w:hAnsi="Times New Roman"/>
                <w:sz w:val="20"/>
                <w:szCs w:val="20"/>
              </w:rPr>
            </w:pPr>
            <w:r w:rsidRPr="00325FC8">
              <w:rPr>
                <w:rFonts w:ascii="Times New Roman" w:hAnsi="Times New Roman"/>
                <w:sz w:val="20"/>
                <w:szCs w:val="20"/>
              </w:rPr>
              <w:t>82</w:t>
            </w:r>
          </w:p>
        </w:tc>
      </w:tr>
      <w:tr w:rsidR="00FD0711" w:rsidRPr="00325FC8" w14:paraId="02730B5D" w14:textId="77777777" w:rsidTr="0075620D">
        <w:tc>
          <w:tcPr>
            <w:tcW w:w="8500" w:type="dxa"/>
            <w:gridSpan w:val="6"/>
          </w:tcPr>
          <w:p w14:paraId="10628874" w14:textId="5C827415"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Tutorat</w:t>
            </w:r>
          </w:p>
        </w:tc>
        <w:tc>
          <w:tcPr>
            <w:tcW w:w="709" w:type="dxa"/>
          </w:tcPr>
          <w:p w14:paraId="2F198E40" w14:textId="30214EE8" w:rsidR="00FD0711" w:rsidRPr="00325FC8" w:rsidRDefault="00F27FDA" w:rsidP="00325FC8">
            <w:pPr>
              <w:spacing w:after="0" w:line="240" w:lineRule="auto"/>
              <w:jc w:val="center"/>
              <w:rPr>
                <w:rFonts w:ascii="Times New Roman" w:hAnsi="Times New Roman"/>
                <w:sz w:val="20"/>
                <w:szCs w:val="20"/>
              </w:rPr>
            </w:pPr>
            <w:r w:rsidRPr="00325FC8">
              <w:rPr>
                <w:rFonts w:ascii="Times New Roman" w:hAnsi="Times New Roman"/>
                <w:sz w:val="20"/>
                <w:szCs w:val="20"/>
              </w:rPr>
              <w:t>2</w:t>
            </w:r>
          </w:p>
        </w:tc>
      </w:tr>
      <w:tr w:rsidR="00FD0711" w:rsidRPr="00325FC8" w14:paraId="67E9499C" w14:textId="77777777" w:rsidTr="0075620D">
        <w:tc>
          <w:tcPr>
            <w:tcW w:w="8500" w:type="dxa"/>
            <w:gridSpan w:val="6"/>
          </w:tcPr>
          <w:p w14:paraId="1287A7A9" w14:textId="670240F2"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Examinări</w:t>
            </w:r>
          </w:p>
        </w:tc>
        <w:tc>
          <w:tcPr>
            <w:tcW w:w="709" w:type="dxa"/>
          </w:tcPr>
          <w:p w14:paraId="7937ACB3" w14:textId="08DCD9C0" w:rsidR="00FD0711" w:rsidRPr="00325FC8" w:rsidRDefault="00F27FDA" w:rsidP="00325FC8">
            <w:pPr>
              <w:spacing w:after="0" w:line="240" w:lineRule="auto"/>
              <w:jc w:val="center"/>
              <w:rPr>
                <w:rFonts w:ascii="Times New Roman" w:hAnsi="Times New Roman"/>
                <w:sz w:val="20"/>
                <w:szCs w:val="20"/>
              </w:rPr>
            </w:pPr>
            <w:r w:rsidRPr="00325FC8">
              <w:rPr>
                <w:rFonts w:ascii="Times New Roman" w:hAnsi="Times New Roman"/>
                <w:sz w:val="20"/>
                <w:szCs w:val="20"/>
              </w:rPr>
              <w:t>2</w:t>
            </w:r>
          </w:p>
        </w:tc>
      </w:tr>
      <w:tr w:rsidR="00A8092B" w:rsidRPr="00325FC8" w14:paraId="3DE760B2" w14:textId="77777777" w:rsidTr="0075620D">
        <w:trPr>
          <w:trHeight w:val="366"/>
        </w:trPr>
        <w:tc>
          <w:tcPr>
            <w:tcW w:w="8500" w:type="dxa"/>
            <w:gridSpan w:val="6"/>
          </w:tcPr>
          <w:p w14:paraId="7BB9C5CD" w14:textId="77777777" w:rsidR="00A8092B" w:rsidRPr="00325FC8" w:rsidRDefault="00A8092B" w:rsidP="00325FC8">
            <w:pPr>
              <w:spacing w:after="0" w:line="240" w:lineRule="auto"/>
              <w:rPr>
                <w:rFonts w:ascii="Times New Roman" w:hAnsi="Times New Roman"/>
                <w:sz w:val="20"/>
                <w:szCs w:val="20"/>
              </w:rPr>
            </w:pPr>
            <w:r w:rsidRPr="00325FC8">
              <w:rPr>
                <w:rFonts w:ascii="Times New Roman" w:hAnsi="Times New Roman"/>
                <w:sz w:val="20"/>
                <w:szCs w:val="20"/>
              </w:rPr>
              <w:t xml:space="preserve">Alte activități (dacă există): </w:t>
            </w:r>
          </w:p>
        </w:tc>
        <w:tc>
          <w:tcPr>
            <w:tcW w:w="709" w:type="dxa"/>
          </w:tcPr>
          <w:p w14:paraId="20E64B67" w14:textId="1BDC43B6" w:rsidR="00A8092B" w:rsidRPr="00325FC8" w:rsidRDefault="00A8092B" w:rsidP="00325FC8">
            <w:pPr>
              <w:spacing w:after="0" w:line="240" w:lineRule="auto"/>
              <w:rPr>
                <w:rFonts w:ascii="Times New Roman" w:hAnsi="Times New Roman"/>
                <w:sz w:val="20"/>
                <w:szCs w:val="20"/>
                <w:highlight w:val="yellow"/>
              </w:rPr>
            </w:pPr>
          </w:p>
        </w:tc>
      </w:tr>
      <w:tr w:rsidR="007C4310" w:rsidRPr="00325FC8" w14:paraId="072709E8" w14:textId="77777777" w:rsidTr="0075620D">
        <w:trPr>
          <w:gridAfter w:val="4"/>
          <w:wAfter w:w="3881" w:type="dxa"/>
        </w:trPr>
        <w:tc>
          <w:tcPr>
            <w:tcW w:w="4106" w:type="dxa"/>
            <w:gridSpan w:val="2"/>
            <w:shd w:val="clear" w:color="auto" w:fill="D9D9D9"/>
          </w:tcPr>
          <w:p w14:paraId="707561EE" w14:textId="26E034CC" w:rsidR="007C4310" w:rsidRPr="00325FC8" w:rsidRDefault="007C4310" w:rsidP="00325FC8">
            <w:pPr>
              <w:spacing w:after="0" w:line="240" w:lineRule="auto"/>
              <w:rPr>
                <w:rFonts w:ascii="Times New Roman" w:hAnsi="Times New Roman"/>
                <w:sz w:val="20"/>
                <w:szCs w:val="20"/>
              </w:rPr>
            </w:pPr>
            <w:r w:rsidRPr="00325FC8">
              <w:rPr>
                <w:rFonts w:ascii="Times New Roman" w:hAnsi="Times New Roman"/>
                <w:sz w:val="20"/>
                <w:szCs w:val="20"/>
              </w:rPr>
              <w:t>3.7 Total ore studiu individual</w:t>
            </w:r>
          </w:p>
        </w:tc>
        <w:tc>
          <w:tcPr>
            <w:tcW w:w="1222" w:type="dxa"/>
            <w:shd w:val="clear" w:color="auto" w:fill="D9D9D9"/>
          </w:tcPr>
          <w:p w14:paraId="623ADC6C" w14:textId="297C1C6D" w:rsidR="007C4310" w:rsidRPr="00325FC8" w:rsidRDefault="00F27FDA"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86</w:t>
            </w:r>
          </w:p>
        </w:tc>
      </w:tr>
      <w:tr w:rsidR="007C4310" w:rsidRPr="00325FC8" w14:paraId="60EEF56A" w14:textId="77777777" w:rsidTr="0075620D">
        <w:trPr>
          <w:gridAfter w:val="4"/>
          <w:wAfter w:w="3881" w:type="dxa"/>
        </w:trPr>
        <w:tc>
          <w:tcPr>
            <w:tcW w:w="4106" w:type="dxa"/>
            <w:gridSpan w:val="2"/>
            <w:shd w:val="clear" w:color="auto" w:fill="D9D9D9"/>
          </w:tcPr>
          <w:p w14:paraId="7FB3C79E" w14:textId="401E5ECD" w:rsidR="007C4310" w:rsidRPr="00325FC8" w:rsidRDefault="007C4310" w:rsidP="00325FC8">
            <w:pPr>
              <w:spacing w:after="0" w:line="240" w:lineRule="auto"/>
              <w:rPr>
                <w:rFonts w:ascii="Times New Roman" w:hAnsi="Times New Roman"/>
                <w:sz w:val="20"/>
                <w:szCs w:val="20"/>
              </w:rPr>
            </w:pPr>
            <w:r w:rsidRPr="00325FC8">
              <w:rPr>
                <w:rFonts w:ascii="Times New Roman" w:hAnsi="Times New Roman"/>
                <w:sz w:val="20"/>
                <w:szCs w:val="20"/>
              </w:rPr>
              <w:t>3.8 Total ore pe semestru</w:t>
            </w:r>
          </w:p>
        </w:tc>
        <w:tc>
          <w:tcPr>
            <w:tcW w:w="1222" w:type="dxa"/>
            <w:shd w:val="clear" w:color="auto" w:fill="D9D9D9"/>
          </w:tcPr>
          <w:p w14:paraId="2EFDFD66" w14:textId="2F865FDC" w:rsidR="007C4310" w:rsidRPr="00325FC8" w:rsidRDefault="00F27FDA"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100</w:t>
            </w:r>
          </w:p>
        </w:tc>
      </w:tr>
      <w:tr w:rsidR="007C4310" w:rsidRPr="00325FC8" w14:paraId="2874623F" w14:textId="77777777" w:rsidTr="0075620D">
        <w:trPr>
          <w:gridAfter w:val="4"/>
          <w:wAfter w:w="3881" w:type="dxa"/>
        </w:trPr>
        <w:tc>
          <w:tcPr>
            <w:tcW w:w="4106" w:type="dxa"/>
            <w:gridSpan w:val="2"/>
            <w:shd w:val="clear" w:color="auto" w:fill="D9D9D9"/>
          </w:tcPr>
          <w:p w14:paraId="4A49C8A9" w14:textId="6827AE1F" w:rsidR="007C4310" w:rsidRPr="00325FC8" w:rsidRDefault="007C4310" w:rsidP="00325FC8">
            <w:pPr>
              <w:spacing w:after="0" w:line="240" w:lineRule="auto"/>
              <w:rPr>
                <w:rFonts w:ascii="Times New Roman" w:hAnsi="Times New Roman"/>
                <w:sz w:val="20"/>
                <w:szCs w:val="20"/>
              </w:rPr>
            </w:pPr>
            <w:r w:rsidRPr="00325FC8">
              <w:rPr>
                <w:rFonts w:ascii="Times New Roman" w:hAnsi="Times New Roman"/>
                <w:sz w:val="20"/>
                <w:szCs w:val="20"/>
              </w:rPr>
              <w:t>3.9 Numărul de credite</w:t>
            </w:r>
          </w:p>
        </w:tc>
        <w:tc>
          <w:tcPr>
            <w:tcW w:w="1222" w:type="dxa"/>
            <w:shd w:val="clear" w:color="auto" w:fill="D9D9D9"/>
          </w:tcPr>
          <w:p w14:paraId="0BA3DD7B" w14:textId="128F1D2A" w:rsidR="007C4310" w:rsidRPr="00325FC8" w:rsidRDefault="00F27FDA"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4</w:t>
            </w:r>
          </w:p>
        </w:tc>
      </w:tr>
    </w:tbl>
    <w:p w14:paraId="13E9C4F6" w14:textId="77777777" w:rsidR="000B3BD0" w:rsidRPr="00325FC8" w:rsidRDefault="000B3BD0" w:rsidP="00325FC8">
      <w:pPr>
        <w:spacing w:after="0" w:line="240" w:lineRule="auto"/>
        <w:rPr>
          <w:rFonts w:ascii="Times New Roman" w:hAnsi="Times New Roman"/>
          <w:b/>
          <w:sz w:val="20"/>
          <w:szCs w:val="20"/>
        </w:rPr>
      </w:pPr>
    </w:p>
    <w:p w14:paraId="0A35BC14" w14:textId="77777777" w:rsidR="000B3BD0" w:rsidRPr="00325FC8" w:rsidRDefault="000B3BD0" w:rsidP="00325FC8">
      <w:pPr>
        <w:spacing w:after="0" w:line="240" w:lineRule="auto"/>
        <w:rPr>
          <w:rFonts w:ascii="Times New Roman" w:hAnsi="Times New Roman"/>
          <w:b/>
          <w:sz w:val="20"/>
          <w:szCs w:val="20"/>
        </w:rPr>
      </w:pPr>
    </w:p>
    <w:p w14:paraId="4A7D1345" w14:textId="3A662BD4"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b/>
          <w:sz w:val="20"/>
          <w:szCs w:val="20"/>
        </w:rPr>
        <w:t>4. Precondi</w:t>
      </w:r>
      <w:r w:rsidR="001B1709" w:rsidRPr="00325FC8">
        <w:rPr>
          <w:rFonts w:ascii="Times New Roman" w:hAnsi="Times New Roman"/>
          <w:b/>
          <w:sz w:val="20"/>
          <w:szCs w:val="20"/>
        </w:rPr>
        <w:t>ț</w:t>
      </w:r>
      <w:r w:rsidRPr="00325FC8">
        <w:rPr>
          <w:rFonts w:ascii="Times New Roman" w:hAnsi="Times New Roman"/>
          <w:b/>
          <w:sz w:val="20"/>
          <w:szCs w:val="20"/>
        </w:rPr>
        <w:t xml:space="preserve">ii </w:t>
      </w:r>
      <w:r w:rsidRPr="00325FC8">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325FC8" w14:paraId="7EBEEF44" w14:textId="77777777" w:rsidTr="00B609FA">
        <w:tc>
          <w:tcPr>
            <w:tcW w:w="5228" w:type="dxa"/>
          </w:tcPr>
          <w:p w14:paraId="3B592D43" w14:textId="7CAC41F9" w:rsidR="00B609FA" w:rsidRPr="00325FC8" w:rsidRDefault="00B609FA" w:rsidP="00325FC8">
            <w:pPr>
              <w:rPr>
                <w:rFonts w:ascii="Times New Roman" w:hAnsi="Times New Roman"/>
                <w:highlight w:val="yellow"/>
              </w:rPr>
            </w:pPr>
            <w:r w:rsidRPr="00325FC8">
              <w:rPr>
                <w:rFonts w:ascii="Times New Roman" w:hAnsi="Times New Roman"/>
              </w:rPr>
              <w:t>4.1 de curriculum</w:t>
            </w:r>
          </w:p>
        </w:tc>
        <w:tc>
          <w:tcPr>
            <w:tcW w:w="5228" w:type="dxa"/>
          </w:tcPr>
          <w:p w14:paraId="59C53CEB" w14:textId="26A7D9B6" w:rsidR="00B609FA" w:rsidRPr="00325FC8" w:rsidRDefault="00074A35" w:rsidP="00325FC8">
            <w:pPr>
              <w:pStyle w:val="ListParagraph"/>
              <w:ind w:left="0"/>
              <w:rPr>
                <w:rFonts w:ascii="Times New Roman" w:hAnsi="Times New Roman"/>
                <w:highlight w:val="yellow"/>
              </w:rPr>
            </w:pPr>
            <w:r w:rsidRPr="00325FC8">
              <w:rPr>
                <w:rFonts w:ascii="Times New Roman" w:hAnsi="Times New Roman"/>
              </w:rPr>
              <w:t>Nu este cazul.</w:t>
            </w:r>
          </w:p>
        </w:tc>
      </w:tr>
      <w:tr w:rsidR="00B609FA" w:rsidRPr="00325FC8" w14:paraId="090E1E8C" w14:textId="77777777" w:rsidTr="00B609FA">
        <w:tc>
          <w:tcPr>
            <w:tcW w:w="5228" w:type="dxa"/>
          </w:tcPr>
          <w:p w14:paraId="7DEDF31E" w14:textId="01418CE3" w:rsidR="00B609FA" w:rsidRPr="00325FC8" w:rsidRDefault="00B609FA" w:rsidP="00325FC8">
            <w:pPr>
              <w:rPr>
                <w:rFonts w:ascii="Times New Roman" w:hAnsi="Times New Roman"/>
              </w:rPr>
            </w:pPr>
            <w:r w:rsidRPr="00325FC8">
              <w:rPr>
                <w:rFonts w:ascii="Times New Roman" w:hAnsi="Times New Roman"/>
              </w:rPr>
              <w:t xml:space="preserve">4.2 de </w:t>
            </w:r>
            <w:r w:rsidR="00D605BE" w:rsidRPr="00325FC8">
              <w:rPr>
                <w:rFonts w:ascii="Times New Roman" w:hAnsi="Times New Roman"/>
              </w:rPr>
              <w:t>rezultate ale învățării</w:t>
            </w:r>
          </w:p>
        </w:tc>
        <w:tc>
          <w:tcPr>
            <w:tcW w:w="5228" w:type="dxa"/>
          </w:tcPr>
          <w:p w14:paraId="629BAB79" w14:textId="7367B9B8" w:rsidR="008421F0" w:rsidRPr="00325FC8" w:rsidRDefault="00074A35" w:rsidP="00325FC8">
            <w:pPr>
              <w:pStyle w:val="ListParagraph"/>
              <w:ind w:left="0"/>
              <w:rPr>
                <w:rFonts w:ascii="Times New Roman" w:hAnsi="Times New Roman"/>
                <w:highlight w:val="yellow"/>
              </w:rPr>
            </w:pPr>
            <w:r w:rsidRPr="00325FC8">
              <w:rPr>
                <w:rFonts w:ascii="Times New Roman" w:hAnsi="Times New Roman"/>
              </w:rPr>
              <w:t>Nu este cazul.</w:t>
            </w:r>
          </w:p>
        </w:tc>
      </w:tr>
    </w:tbl>
    <w:p w14:paraId="536ECBCC" w14:textId="77777777" w:rsidR="007F393B" w:rsidRPr="00325FC8" w:rsidRDefault="007F393B" w:rsidP="00325FC8">
      <w:pPr>
        <w:spacing w:after="0" w:line="240" w:lineRule="auto"/>
        <w:rPr>
          <w:rFonts w:ascii="Times New Roman" w:hAnsi="Times New Roman"/>
          <w:b/>
          <w:sz w:val="20"/>
          <w:szCs w:val="20"/>
        </w:rPr>
      </w:pPr>
    </w:p>
    <w:p w14:paraId="5C8D3390" w14:textId="6EC83EE9" w:rsidR="00FD0711" w:rsidRPr="00325FC8" w:rsidRDefault="00FD0711" w:rsidP="00325FC8">
      <w:pPr>
        <w:spacing w:after="0" w:line="240" w:lineRule="auto"/>
        <w:rPr>
          <w:rFonts w:ascii="Times New Roman" w:hAnsi="Times New Roman"/>
          <w:color w:val="9BBB59" w:themeColor="accent3"/>
          <w:sz w:val="20"/>
          <w:szCs w:val="20"/>
        </w:rPr>
      </w:pPr>
      <w:r w:rsidRPr="00325FC8">
        <w:rPr>
          <w:rFonts w:ascii="Times New Roman" w:hAnsi="Times New Roman"/>
          <w:b/>
          <w:sz w:val="20"/>
          <w:szCs w:val="20"/>
        </w:rPr>
        <w:t>5. Condi</w:t>
      </w:r>
      <w:r w:rsidR="001B1709" w:rsidRPr="00325FC8">
        <w:rPr>
          <w:rFonts w:ascii="Times New Roman" w:hAnsi="Times New Roman"/>
          <w:b/>
          <w:sz w:val="20"/>
          <w:szCs w:val="20"/>
        </w:rPr>
        <w:t>ț</w:t>
      </w:r>
      <w:r w:rsidRPr="00325FC8">
        <w:rPr>
          <w:rFonts w:ascii="Times New Roman" w:hAnsi="Times New Roman"/>
          <w:b/>
          <w:sz w:val="20"/>
          <w:szCs w:val="20"/>
        </w:rPr>
        <w:t>ii</w:t>
      </w:r>
      <w:r w:rsidR="00D56658" w:rsidRPr="00325FC8">
        <w:rPr>
          <w:rFonts w:ascii="Times New Roman" w:hAnsi="Times New Roman"/>
          <w:b/>
          <w:sz w:val="20"/>
          <w:szCs w:val="20"/>
        </w:rPr>
        <w:t xml:space="preserve"> </w:t>
      </w:r>
      <w:r w:rsidR="00051BDC" w:rsidRPr="00325FC8">
        <w:rPr>
          <w:rFonts w:ascii="Times New Roman" w:hAnsi="Times New Roman"/>
          <w:b/>
          <w:sz w:val="20"/>
          <w:szCs w:val="20"/>
        </w:rPr>
        <w:t xml:space="preserve">necesare </w:t>
      </w:r>
      <w:r w:rsidR="003C430C" w:rsidRPr="00325FC8">
        <w:rPr>
          <w:rFonts w:ascii="Times New Roman" w:hAnsi="Times New Roman"/>
          <w:b/>
          <w:sz w:val="20"/>
          <w:szCs w:val="20"/>
        </w:rPr>
        <w:t>pentru desfă</w:t>
      </w:r>
      <w:r w:rsidR="001B1709" w:rsidRPr="00325FC8">
        <w:rPr>
          <w:rFonts w:ascii="Times New Roman" w:hAnsi="Times New Roman"/>
          <w:b/>
          <w:sz w:val="20"/>
          <w:szCs w:val="20"/>
        </w:rPr>
        <w:t>ș</w:t>
      </w:r>
      <w:r w:rsidR="003C430C" w:rsidRPr="00325FC8">
        <w:rPr>
          <w:rFonts w:ascii="Times New Roman" w:hAnsi="Times New Roman"/>
          <w:b/>
          <w:sz w:val="20"/>
          <w:szCs w:val="20"/>
        </w:rPr>
        <w:t>urarea</w:t>
      </w:r>
      <w:r w:rsidR="00051BDC" w:rsidRPr="00325FC8">
        <w:rPr>
          <w:rFonts w:ascii="Times New Roman" w:hAnsi="Times New Roman"/>
          <w:b/>
          <w:sz w:val="20"/>
          <w:szCs w:val="20"/>
        </w:rPr>
        <w:t xml:space="preserve"> optimă a</w:t>
      </w:r>
      <w:r w:rsidR="003C430C" w:rsidRPr="00325FC8">
        <w:rPr>
          <w:rFonts w:ascii="Times New Roman" w:hAnsi="Times New Roman"/>
          <w:b/>
          <w:sz w:val="20"/>
          <w:szCs w:val="20"/>
        </w:rPr>
        <w:t xml:space="preserve"> activită</w:t>
      </w:r>
      <w:r w:rsidR="001B1709" w:rsidRPr="00325FC8">
        <w:rPr>
          <w:rFonts w:ascii="Times New Roman" w:hAnsi="Times New Roman"/>
          <w:b/>
          <w:sz w:val="20"/>
          <w:szCs w:val="20"/>
        </w:rPr>
        <w:t>ț</w:t>
      </w:r>
      <w:r w:rsidR="003C430C" w:rsidRPr="00325FC8">
        <w:rPr>
          <w:rFonts w:ascii="Times New Roman" w:hAnsi="Times New Roman"/>
          <w:b/>
          <w:sz w:val="20"/>
          <w:szCs w:val="20"/>
        </w:rPr>
        <w:t>ilor didactice</w:t>
      </w:r>
      <w:r w:rsidRPr="00325FC8">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6689"/>
      </w:tblGrid>
      <w:tr w:rsidR="00FD0711" w:rsidRPr="00325FC8" w14:paraId="21B13A36" w14:textId="77777777" w:rsidTr="6B7653A3">
        <w:tc>
          <w:tcPr>
            <w:tcW w:w="2405" w:type="dxa"/>
          </w:tcPr>
          <w:p w14:paraId="30000F14" w14:textId="13225FC4"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 xml:space="preserve">5.1 </w:t>
            </w:r>
            <w:r w:rsidR="00A1304B" w:rsidRPr="00325FC8">
              <w:rPr>
                <w:rFonts w:ascii="Times New Roman" w:hAnsi="Times New Roman"/>
                <w:sz w:val="20"/>
                <w:szCs w:val="20"/>
              </w:rPr>
              <w:t>de desfășurare a cursului</w:t>
            </w:r>
          </w:p>
        </w:tc>
        <w:tc>
          <w:tcPr>
            <w:tcW w:w="8051" w:type="dxa"/>
          </w:tcPr>
          <w:p w14:paraId="15FCE386" w14:textId="1D2BC3FE" w:rsidR="00E20BD3" w:rsidRPr="00325FC8" w:rsidRDefault="007C4310" w:rsidP="00325FC8">
            <w:pPr>
              <w:pStyle w:val="ListParagraph"/>
              <w:numPr>
                <w:ilvl w:val="0"/>
                <w:numId w:val="25"/>
              </w:numPr>
              <w:spacing w:after="0" w:line="240" w:lineRule="auto"/>
              <w:ind w:left="0"/>
              <w:jc w:val="both"/>
              <w:rPr>
                <w:rFonts w:ascii="Times New Roman" w:hAnsi="Times New Roman"/>
                <w:sz w:val="20"/>
                <w:szCs w:val="20"/>
              </w:rPr>
            </w:pPr>
            <w:r w:rsidRPr="00325FC8">
              <w:rPr>
                <w:rFonts w:ascii="Times New Roman" w:hAnsi="Times New Roman"/>
                <w:sz w:val="20"/>
                <w:szCs w:val="20"/>
              </w:rPr>
              <w:t xml:space="preserve">Cursul se va desfășura </w:t>
            </w:r>
            <w:r w:rsidR="009C730B" w:rsidRPr="00325FC8">
              <w:rPr>
                <w:rFonts w:ascii="Times New Roman" w:hAnsi="Times New Roman"/>
                <w:sz w:val="20"/>
                <w:szCs w:val="20"/>
              </w:rPr>
              <w:t xml:space="preserve">într-o sală </w:t>
            </w:r>
            <w:r w:rsidRPr="00325FC8">
              <w:rPr>
                <w:rFonts w:ascii="Times New Roman" w:hAnsi="Times New Roman"/>
                <w:sz w:val="20"/>
                <w:szCs w:val="20"/>
              </w:rPr>
              <w:t>dotată cu videoproiector și computer.</w:t>
            </w:r>
          </w:p>
        </w:tc>
      </w:tr>
      <w:tr w:rsidR="00FD0711" w:rsidRPr="00325FC8" w14:paraId="6DE128F5" w14:textId="77777777" w:rsidTr="6B7653A3">
        <w:tc>
          <w:tcPr>
            <w:tcW w:w="2405" w:type="dxa"/>
          </w:tcPr>
          <w:p w14:paraId="2712FBBE" w14:textId="0B1D9975"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 xml:space="preserve">5.2 </w:t>
            </w:r>
            <w:r w:rsidR="007C4310" w:rsidRPr="00325FC8">
              <w:rPr>
                <w:rFonts w:ascii="Times New Roman" w:hAnsi="Times New Roman"/>
                <w:sz w:val="20"/>
                <w:szCs w:val="20"/>
              </w:rPr>
              <w:t xml:space="preserve">de desfășurare a </w:t>
            </w:r>
            <w:r w:rsidR="00950A35" w:rsidRPr="00325FC8">
              <w:rPr>
                <w:rFonts w:ascii="Times New Roman" w:hAnsi="Times New Roman"/>
                <w:sz w:val="20"/>
                <w:szCs w:val="20"/>
              </w:rPr>
              <w:t>seminar/laborator/proiect</w:t>
            </w:r>
          </w:p>
        </w:tc>
        <w:tc>
          <w:tcPr>
            <w:tcW w:w="8051" w:type="dxa"/>
          </w:tcPr>
          <w:p w14:paraId="23A78D36" w14:textId="098FE992" w:rsidR="00D31C96" w:rsidRPr="00325FC8" w:rsidRDefault="00D31C96" w:rsidP="00325FC8">
            <w:pPr>
              <w:numPr>
                <w:ilvl w:val="0"/>
                <w:numId w:val="8"/>
              </w:numPr>
              <w:spacing w:after="0" w:line="240" w:lineRule="auto"/>
              <w:ind w:left="0"/>
              <w:jc w:val="both"/>
              <w:rPr>
                <w:rFonts w:ascii="Times New Roman" w:hAnsi="Times New Roman"/>
                <w:sz w:val="20"/>
                <w:szCs w:val="20"/>
              </w:rPr>
            </w:pPr>
          </w:p>
        </w:tc>
      </w:tr>
    </w:tbl>
    <w:p w14:paraId="71ED1EC2" w14:textId="77777777" w:rsidR="00FD0711" w:rsidRPr="00325FC8" w:rsidRDefault="00FD0711" w:rsidP="00325FC8">
      <w:pPr>
        <w:spacing w:after="0" w:line="240" w:lineRule="auto"/>
        <w:rPr>
          <w:rFonts w:ascii="Times New Roman" w:hAnsi="Times New Roman"/>
          <w:sz w:val="20"/>
          <w:szCs w:val="20"/>
        </w:rPr>
      </w:pPr>
    </w:p>
    <w:p w14:paraId="30C1FE13" w14:textId="5F29BE88" w:rsidR="00D31C96" w:rsidRPr="00325FC8" w:rsidRDefault="00D31C96" w:rsidP="00325FC8">
      <w:pPr>
        <w:spacing w:after="0" w:line="240" w:lineRule="auto"/>
        <w:jc w:val="both"/>
        <w:rPr>
          <w:rFonts w:ascii="Times New Roman" w:hAnsi="Times New Roman"/>
          <w:b/>
          <w:sz w:val="20"/>
          <w:szCs w:val="20"/>
        </w:rPr>
      </w:pPr>
      <w:r w:rsidRPr="00325FC8">
        <w:rPr>
          <w:rFonts w:ascii="Times New Roman" w:hAnsi="Times New Roman"/>
          <w:b/>
          <w:sz w:val="20"/>
          <w:szCs w:val="20"/>
        </w:rPr>
        <w:t>6. Obiectiv</w:t>
      </w:r>
      <w:r w:rsidR="00253624" w:rsidRPr="00325FC8">
        <w:rPr>
          <w:rFonts w:ascii="Times New Roman" w:hAnsi="Times New Roman"/>
          <w:b/>
          <w:sz w:val="20"/>
          <w:szCs w:val="20"/>
        </w:rPr>
        <w:t xml:space="preserve"> general</w:t>
      </w:r>
      <w:r w:rsidR="00BE7C29" w:rsidRPr="00325FC8">
        <w:rPr>
          <w:rFonts w:ascii="Times New Roman" w:hAnsi="Times New Roman"/>
          <w:b/>
          <w:sz w:val="20"/>
          <w:szCs w:val="20"/>
        </w:rPr>
        <w:t xml:space="preserve"> </w:t>
      </w:r>
    </w:p>
    <w:p w14:paraId="1008119D" w14:textId="260BCD00" w:rsidR="00BE7C29" w:rsidRPr="00325FC8" w:rsidRDefault="00BE7C29" w:rsidP="00325FC8">
      <w:pPr>
        <w:spacing w:after="0" w:line="240" w:lineRule="auto"/>
        <w:jc w:val="both"/>
        <w:rPr>
          <w:rFonts w:ascii="Times New Roman" w:hAnsi="Times New Roman"/>
          <w:bCs/>
          <w:sz w:val="20"/>
          <w:szCs w:val="20"/>
        </w:rPr>
      </w:pPr>
      <w:r w:rsidRPr="00325FC8">
        <w:rPr>
          <w:rFonts w:ascii="Times New Roman" w:hAnsi="Times New Roman"/>
          <w:b/>
          <w:sz w:val="20"/>
          <w:szCs w:val="20"/>
        </w:rPr>
        <w:tab/>
      </w:r>
      <w:r w:rsidR="00325FC8" w:rsidRPr="00325FC8">
        <w:rPr>
          <w:rFonts w:ascii="Times New Roman" w:hAnsi="Times New Roman"/>
          <w:bCs/>
          <w:sz w:val="20"/>
          <w:szCs w:val="20"/>
        </w:rPr>
        <w:t>Disciplina are ca obiectiv general însuşirea de către studenţi a sistemului de cunoştinţe privind metodologia dirijării capacității motrice generale și specifice tenisului, identificarea și utilizarea unor mijloace de acționare menite să ducă la creșterea capacității de performanță, evaluarea capacității de performanță la copii, juniori și seniori.</w:t>
      </w:r>
    </w:p>
    <w:p w14:paraId="4973FF44" w14:textId="77777777" w:rsidR="000B3BD0" w:rsidRPr="00325FC8" w:rsidRDefault="000B3BD0" w:rsidP="00325FC8">
      <w:pPr>
        <w:spacing w:after="0" w:line="240" w:lineRule="auto"/>
        <w:jc w:val="both"/>
        <w:rPr>
          <w:rFonts w:ascii="Times New Roman" w:hAnsi="Times New Roman"/>
          <w:b/>
          <w:sz w:val="20"/>
          <w:szCs w:val="20"/>
        </w:rPr>
      </w:pPr>
    </w:p>
    <w:p w14:paraId="0BB9D99E" w14:textId="77777777" w:rsidR="00BE7C29" w:rsidRPr="00325FC8" w:rsidRDefault="000B3BD0" w:rsidP="00325FC8">
      <w:pPr>
        <w:spacing w:after="0" w:line="240" w:lineRule="auto"/>
        <w:jc w:val="both"/>
        <w:rPr>
          <w:rFonts w:ascii="Times New Roman" w:hAnsi="Times New Roman"/>
          <w:i/>
          <w:iCs/>
          <w:color w:val="7F7F7F" w:themeColor="text1" w:themeTint="80"/>
          <w:sz w:val="20"/>
          <w:szCs w:val="20"/>
          <w:highlight w:val="yellow"/>
        </w:rPr>
      </w:pPr>
      <w:r w:rsidRPr="00325FC8">
        <w:rPr>
          <w:rFonts w:ascii="Times New Roman" w:hAnsi="Times New Roman"/>
          <w:b/>
          <w:sz w:val="20"/>
          <w:szCs w:val="20"/>
        </w:rPr>
        <w:t>7</w:t>
      </w:r>
      <w:r w:rsidR="00D31C96" w:rsidRPr="00325FC8">
        <w:rPr>
          <w:rFonts w:ascii="Times New Roman" w:hAnsi="Times New Roman"/>
          <w:b/>
          <w:sz w:val="20"/>
          <w:szCs w:val="20"/>
        </w:rPr>
        <w:t>. Rezultatele învă</w:t>
      </w:r>
      <w:r w:rsidR="001B1709" w:rsidRPr="00325FC8">
        <w:rPr>
          <w:rFonts w:ascii="Times New Roman" w:hAnsi="Times New Roman"/>
          <w:b/>
          <w:sz w:val="20"/>
          <w:szCs w:val="20"/>
        </w:rPr>
        <w:t>ț</w:t>
      </w:r>
      <w:r w:rsidR="00D31C96" w:rsidRPr="00325FC8">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325FC8" w14:paraId="5D9936EA" w14:textId="77777777" w:rsidTr="00326D4E">
        <w:trPr>
          <w:trHeight w:val="1117"/>
          <w:jc w:val="center"/>
        </w:trPr>
        <w:tc>
          <w:tcPr>
            <w:tcW w:w="656" w:type="dxa"/>
            <w:textDirection w:val="btLr"/>
          </w:tcPr>
          <w:p w14:paraId="73DE47A1" w14:textId="77777777" w:rsidR="00BE7C29" w:rsidRPr="00326D4E" w:rsidRDefault="00BE7C29" w:rsidP="00325FC8">
            <w:pPr>
              <w:spacing w:after="0" w:line="240" w:lineRule="auto"/>
              <w:jc w:val="center"/>
              <w:rPr>
                <w:rFonts w:ascii="Times New Roman" w:hAnsi="Times New Roman"/>
                <w:b/>
                <w:bCs/>
                <w:sz w:val="20"/>
                <w:szCs w:val="20"/>
              </w:rPr>
            </w:pPr>
            <w:r w:rsidRPr="00326D4E">
              <w:rPr>
                <w:rFonts w:ascii="Times New Roman" w:hAnsi="Times New Roman"/>
                <w:b/>
                <w:bCs/>
                <w:sz w:val="20"/>
                <w:szCs w:val="20"/>
              </w:rPr>
              <w:t>Cunoștințe</w:t>
            </w:r>
          </w:p>
        </w:tc>
        <w:tc>
          <w:tcPr>
            <w:tcW w:w="8915" w:type="dxa"/>
          </w:tcPr>
          <w:p w14:paraId="438877F0"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Întelege și aplică  strategii de predare utilizate în domeniul Știința sportului și educației fizice</w:t>
            </w:r>
          </w:p>
          <w:p w14:paraId="656E02A9"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Înțelegerea impactului feedback-ului asupra procesului de învățare, dezvoltării abilităților motrice și îmbunătățirii performanței</w:t>
            </w:r>
          </w:p>
          <w:p w14:paraId="28E468E7" w14:textId="4868EA61" w:rsidR="00BE7C29" w:rsidRPr="00325FC8" w:rsidRDefault="006C6AD4" w:rsidP="00325FC8">
            <w:pPr>
              <w:spacing w:after="0" w:line="240" w:lineRule="auto"/>
              <w:rPr>
                <w:rFonts w:ascii="Times New Roman" w:hAnsi="Times New Roman"/>
                <w:sz w:val="20"/>
                <w:szCs w:val="20"/>
              </w:rPr>
            </w:pPr>
            <w:r w:rsidRPr="00325FC8">
              <w:rPr>
                <w:rFonts w:ascii="Times New Roman" w:hAnsi="Times New Roman"/>
                <w:sz w:val="20"/>
                <w:szCs w:val="20"/>
              </w:rPr>
              <w:t>- Identifică indicatori de performanță fizică și competență motrică pentru diferite categorii de vârstă și niveluri de pregătire.</w:t>
            </w:r>
          </w:p>
        </w:tc>
      </w:tr>
      <w:tr w:rsidR="00BE7C29" w:rsidRPr="00325FC8" w14:paraId="14195008" w14:textId="77777777" w:rsidTr="00074A35">
        <w:trPr>
          <w:trHeight w:val="531"/>
          <w:jc w:val="center"/>
        </w:trPr>
        <w:tc>
          <w:tcPr>
            <w:tcW w:w="656" w:type="dxa"/>
            <w:textDirection w:val="btLr"/>
          </w:tcPr>
          <w:p w14:paraId="59DC9668" w14:textId="77777777" w:rsidR="00BE7C29" w:rsidRPr="00326D4E" w:rsidRDefault="00BE7C29" w:rsidP="00325FC8">
            <w:pPr>
              <w:spacing w:after="0" w:line="240" w:lineRule="auto"/>
              <w:jc w:val="center"/>
              <w:rPr>
                <w:rFonts w:ascii="Times New Roman" w:hAnsi="Times New Roman"/>
                <w:b/>
                <w:bCs/>
                <w:sz w:val="20"/>
                <w:szCs w:val="20"/>
              </w:rPr>
            </w:pPr>
            <w:r w:rsidRPr="00326D4E">
              <w:rPr>
                <w:rFonts w:ascii="Times New Roman" w:hAnsi="Times New Roman"/>
                <w:b/>
                <w:bCs/>
                <w:sz w:val="20"/>
                <w:szCs w:val="20"/>
              </w:rPr>
              <w:t>Aptitudini</w:t>
            </w:r>
          </w:p>
        </w:tc>
        <w:tc>
          <w:tcPr>
            <w:tcW w:w="8915" w:type="dxa"/>
          </w:tcPr>
          <w:p w14:paraId="713F9EF1"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Identificarea și implementare metodelor didactice active și interactive utilizate în procesul de predare a educației fizice și sportului.</w:t>
            </w:r>
          </w:p>
          <w:p w14:paraId="30C16C01"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Aplicarea tehnicilor de predare bazate pe învățarea prin practică, joc și simulări specifice sportului.</w:t>
            </w:r>
          </w:p>
          <w:p w14:paraId="07591DEF"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Dezvoltarea capacității de a oferi feedback specific și adaptat nivelului de performanță al fiecărui elev sau sportiv.</w:t>
            </w:r>
          </w:p>
          <w:p w14:paraId="00DE1CD0"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Utilizează și aplică instrumente de evaluare pentru a oferi un feedback precis și relevant.</w:t>
            </w:r>
          </w:p>
          <w:p w14:paraId="640419DF"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Dezvoltarea capacității de a aplica tehnici de evaluare formative și sumative pentru monitorizarea progresului elevilor/sportivilor.</w:t>
            </w:r>
          </w:p>
          <w:p w14:paraId="328E31CD" w14:textId="0C6176B4" w:rsidR="00BE7C29" w:rsidRPr="00325FC8" w:rsidRDefault="006C6AD4" w:rsidP="00325FC8">
            <w:pPr>
              <w:spacing w:after="0" w:line="240" w:lineRule="auto"/>
              <w:rPr>
                <w:rFonts w:ascii="Times New Roman" w:hAnsi="Times New Roman"/>
                <w:sz w:val="20"/>
                <w:szCs w:val="20"/>
              </w:rPr>
            </w:pPr>
            <w:r w:rsidRPr="00325FC8">
              <w:rPr>
                <w:rFonts w:ascii="Times New Roman" w:hAnsi="Times New Roman"/>
                <w:sz w:val="20"/>
                <w:szCs w:val="20"/>
              </w:rPr>
              <w:t>- Dezvoltarea de planuri de evaluare / analize manageriale  pentru diferite grupe de elevi și sportivi.</w:t>
            </w:r>
          </w:p>
        </w:tc>
      </w:tr>
      <w:tr w:rsidR="00BE7C29" w:rsidRPr="00325FC8" w14:paraId="63D7C5FF" w14:textId="77777777" w:rsidTr="00326D4E">
        <w:tblPrEx>
          <w:tblLook w:val="04A0" w:firstRow="1" w:lastRow="0" w:firstColumn="1" w:lastColumn="0" w:noHBand="0" w:noVBand="1"/>
        </w:tblPrEx>
        <w:trPr>
          <w:trHeight w:val="2412"/>
          <w:jc w:val="center"/>
        </w:trPr>
        <w:tc>
          <w:tcPr>
            <w:tcW w:w="656" w:type="dxa"/>
            <w:textDirection w:val="btLr"/>
          </w:tcPr>
          <w:p w14:paraId="34EB7652" w14:textId="77777777" w:rsidR="00326D4E" w:rsidRDefault="00BE7C29" w:rsidP="00325FC8">
            <w:pPr>
              <w:spacing w:after="0" w:line="240" w:lineRule="auto"/>
              <w:jc w:val="center"/>
              <w:rPr>
                <w:rFonts w:ascii="Times New Roman" w:hAnsi="Times New Roman"/>
                <w:b/>
                <w:bCs/>
                <w:sz w:val="20"/>
                <w:szCs w:val="20"/>
              </w:rPr>
            </w:pPr>
            <w:r w:rsidRPr="00326D4E">
              <w:rPr>
                <w:rFonts w:ascii="Times New Roman" w:hAnsi="Times New Roman"/>
                <w:b/>
                <w:bCs/>
                <w:sz w:val="20"/>
                <w:szCs w:val="20"/>
              </w:rPr>
              <w:t xml:space="preserve">Responsabilitate și </w:t>
            </w:r>
          </w:p>
          <w:p w14:paraId="2A1FEC1E" w14:textId="132CB369" w:rsidR="00BE7C29" w:rsidRPr="00326D4E" w:rsidRDefault="00BE7C29" w:rsidP="00325FC8">
            <w:pPr>
              <w:spacing w:after="0" w:line="240" w:lineRule="auto"/>
              <w:jc w:val="center"/>
              <w:rPr>
                <w:rFonts w:ascii="Times New Roman" w:hAnsi="Times New Roman"/>
                <w:b/>
                <w:bCs/>
                <w:sz w:val="20"/>
                <w:szCs w:val="20"/>
              </w:rPr>
            </w:pPr>
            <w:r w:rsidRPr="00326D4E">
              <w:rPr>
                <w:rFonts w:ascii="Times New Roman" w:hAnsi="Times New Roman"/>
                <w:b/>
                <w:bCs/>
                <w:sz w:val="20"/>
                <w:szCs w:val="20"/>
              </w:rPr>
              <w:t>autonomie</w:t>
            </w:r>
          </w:p>
        </w:tc>
        <w:tc>
          <w:tcPr>
            <w:tcW w:w="8915" w:type="dxa"/>
          </w:tcPr>
          <w:p w14:paraId="7DF227EC"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Asumarea responsabilității în aplicarea metodelor didactice moderne pentru îmbunătățirea procesului de predare și învățare în sport.</w:t>
            </w:r>
          </w:p>
          <w:p w14:paraId="4DF27E39"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Adaptarea strategiilor de predare la diversitatea grupului și la cerințele individuale ale acestora.</w:t>
            </w:r>
          </w:p>
          <w:p w14:paraId="6AE1235A"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Asumarea responsabilității pentru utilizarea unui feedback obiectiv și motivant în procesul educațional și sportiv.</w:t>
            </w:r>
          </w:p>
          <w:p w14:paraId="5A161AF2"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Dezvoltarea inițiativei pentru integrarea tehnologiilor moderne în oferirea unui feedback instantaneu și personalizat.</w:t>
            </w:r>
          </w:p>
          <w:p w14:paraId="1D149B72" w14:textId="77777777" w:rsidR="006C6AD4"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Adaptarea procesului de evaluare la nevoile individuale ale elevilor/sportivilor, asigurând incluziunea și echitatea în evaluare</w:t>
            </w:r>
          </w:p>
          <w:p w14:paraId="63342E0E" w14:textId="3A9C1C9C" w:rsidR="00BE7C29" w:rsidRPr="00325FC8" w:rsidRDefault="006C6AD4" w:rsidP="00325FC8">
            <w:pPr>
              <w:spacing w:after="0" w:line="240" w:lineRule="auto"/>
              <w:jc w:val="both"/>
              <w:rPr>
                <w:rFonts w:ascii="Times New Roman" w:hAnsi="Times New Roman"/>
                <w:sz w:val="20"/>
                <w:szCs w:val="20"/>
              </w:rPr>
            </w:pPr>
            <w:r w:rsidRPr="00325FC8">
              <w:rPr>
                <w:rFonts w:ascii="Times New Roman" w:hAnsi="Times New Roman"/>
                <w:sz w:val="20"/>
                <w:szCs w:val="20"/>
              </w:rPr>
              <w:t>- Promovarea unui sistem de evaluare bazat pe feedback constructiv și motivant.</w:t>
            </w:r>
          </w:p>
        </w:tc>
      </w:tr>
    </w:tbl>
    <w:p w14:paraId="0CD9C638" w14:textId="77777777" w:rsidR="001B1D5F" w:rsidRPr="00325FC8" w:rsidRDefault="001B1D5F" w:rsidP="00325FC8">
      <w:pPr>
        <w:spacing w:after="0" w:line="240" w:lineRule="auto"/>
        <w:rPr>
          <w:rFonts w:ascii="Times New Roman" w:hAnsi="Times New Roman"/>
          <w:sz w:val="20"/>
          <w:szCs w:val="20"/>
        </w:rPr>
      </w:pPr>
    </w:p>
    <w:p w14:paraId="19960CA4" w14:textId="52C2F7B7" w:rsidR="002A2A27" w:rsidRPr="00325FC8" w:rsidRDefault="000B3BD0" w:rsidP="00325FC8">
      <w:pPr>
        <w:spacing w:after="0" w:line="240" w:lineRule="auto"/>
        <w:rPr>
          <w:rFonts w:ascii="Times New Roman" w:hAnsi="Times New Roman"/>
          <w:bCs/>
          <w:i/>
          <w:color w:val="FF0000"/>
          <w:sz w:val="20"/>
          <w:szCs w:val="20"/>
        </w:rPr>
      </w:pPr>
      <w:r w:rsidRPr="00325FC8">
        <w:rPr>
          <w:rFonts w:ascii="Times New Roman" w:hAnsi="Times New Roman"/>
          <w:b/>
          <w:bCs/>
          <w:sz w:val="20"/>
          <w:szCs w:val="20"/>
        </w:rPr>
        <w:t>8</w:t>
      </w:r>
      <w:r w:rsidR="002A2A27" w:rsidRPr="00325FC8">
        <w:rPr>
          <w:rFonts w:ascii="Times New Roman" w:hAnsi="Times New Roman"/>
          <w:b/>
          <w:bCs/>
          <w:sz w:val="20"/>
          <w:szCs w:val="20"/>
        </w:rPr>
        <w:t>. Metode de predare</w:t>
      </w:r>
    </w:p>
    <w:p w14:paraId="29744E7B" w14:textId="77777777" w:rsidR="00BA21E5" w:rsidRPr="00325FC8" w:rsidRDefault="00BA21E5" w:rsidP="00325FC8">
      <w:pPr>
        <w:spacing w:after="0" w:line="240" w:lineRule="auto"/>
        <w:ind w:firstLine="708"/>
        <w:jc w:val="both"/>
        <w:rPr>
          <w:rFonts w:ascii="Times New Roman" w:hAnsi="Times New Roman"/>
          <w:sz w:val="20"/>
          <w:szCs w:val="20"/>
        </w:rPr>
      </w:pPr>
      <w:r w:rsidRPr="00325FC8">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DF39A19" w14:textId="77777777" w:rsidR="00BA21E5" w:rsidRPr="00325FC8" w:rsidRDefault="00BA21E5" w:rsidP="00325FC8">
      <w:pPr>
        <w:spacing w:after="0" w:line="240" w:lineRule="auto"/>
        <w:ind w:firstLine="708"/>
        <w:jc w:val="both"/>
        <w:rPr>
          <w:rFonts w:ascii="Times New Roman" w:hAnsi="Times New Roman"/>
          <w:sz w:val="20"/>
          <w:szCs w:val="20"/>
        </w:rPr>
      </w:pPr>
      <w:r w:rsidRPr="00325FC8">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356BB3FC" w14:textId="77777777" w:rsidR="00BA21E5" w:rsidRPr="00325FC8" w:rsidRDefault="00BA21E5" w:rsidP="00325FC8">
      <w:pPr>
        <w:spacing w:after="0" w:line="240" w:lineRule="auto"/>
        <w:ind w:firstLine="708"/>
        <w:jc w:val="both"/>
        <w:rPr>
          <w:rFonts w:ascii="Times New Roman" w:hAnsi="Times New Roman"/>
          <w:sz w:val="20"/>
          <w:szCs w:val="20"/>
        </w:rPr>
      </w:pPr>
      <w:r w:rsidRPr="00325FC8">
        <w:rPr>
          <w:rFonts w:ascii="Times New Roman" w:hAnsi="Times New Roman"/>
          <w:sz w:val="20"/>
          <w:szCs w:val="20"/>
        </w:rPr>
        <w:t>Prezentările utilizează imagini și scheme, astfel încât informațiile să fie ușor de înțeles și asimilat.</w:t>
      </w:r>
    </w:p>
    <w:p w14:paraId="331AD781" w14:textId="77777777" w:rsidR="003D0D85" w:rsidRPr="00325FC8" w:rsidRDefault="003D0D85" w:rsidP="00325FC8">
      <w:pPr>
        <w:spacing w:after="0" w:line="240" w:lineRule="auto"/>
        <w:ind w:hanging="1416"/>
        <w:rPr>
          <w:rFonts w:ascii="Times New Roman" w:hAnsi="Times New Roman"/>
          <w:b/>
          <w:sz w:val="20"/>
          <w:szCs w:val="20"/>
        </w:rPr>
      </w:pPr>
    </w:p>
    <w:p w14:paraId="173527A9" w14:textId="5B4CC955" w:rsidR="002A2A27" w:rsidRPr="00326D4E" w:rsidRDefault="007927E2" w:rsidP="00325FC8">
      <w:pPr>
        <w:spacing w:after="0" w:line="240" w:lineRule="auto"/>
        <w:rPr>
          <w:rFonts w:ascii="Times New Roman" w:hAnsi="Times New Roman"/>
          <w:b/>
          <w:sz w:val="20"/>
          <w:szCs w:val="20"/>
        </w:rPr>
      </w:pPr>
      <w:r w:rsidRPr="00325FC8">
        <w:rPr>
          <w:rFonts w:ascii="Times New Roman" w:hAnsi="Times New Roman"/>
          <w:b/>
          <w:sz w:val="20"/>
          <w:szCs w:val="20"/>
        </w:rPr>
        <w:t>9</w:t>
      </w:r>
      <w:r w:rsidR="003D0D85" w:rsidRPr="00325FC8">
        <w:rPr>
          <w:rFonts w:ascii="Times New Roman" w:hAnsi="Times New Roman"/>
          <w:b/>
          <w:sz w:val="20"/>
          <w:szCs w:val="20"/>
        </w:rPr>
        <w:t xml:space="preserve">. </w:t>
      </w:r>
      <w:r w:rsidR="00FD0711" w:rsidRPr="00325FC8">
        <w:rPr>
          <w:rFonts w:ascii="Times New Roman" w:hAnsi="Times New Roman"/>
          <w:b/>
          <w:sz w:val="20"/>
          <w:szCs w:val="20"/>
        </w:rPr>
        <w:t>Con</w:t>
      </w:r>
      <w:r w:rsidR="001B1709" w:rsidRPr="00325FC8">
        <w:rPr>
          <w:rFonts w:ascii="Times New Roman" w:hAnsi="Times New Roman"/>
          <w:b/>
          <w:sz w:val="20"/>
          <w:szCs w:val="20"/>
        </w:rPr>
        <w:t>ț</w:t>
      </w:r>
      <w:r w:rsidR="00FD0711" w:rsidRPr="00325FC8">
        <w:rPr>
          <w:rFonts w:ascii="Times New Roman" w:hAnsi="Times New Roman"/>
          <w:b/>
          <w:sz w:val="20"/>
          <w:szCs w:val="20"/>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325FC8" w14:paraId="2C71A94C" w14:textId="77777777" w:rsidTr="0063587E">
        <w:trPr>
          <w:trHeight w:val="288"/>
          <w:jc w:val="center"/>
        </w:trPr>
        <w:tc>
          <w:tcPr>
            <w:tcW w:w="8926" w:type="dxa"/>
            <w:gridSpan w:val="3"/>
            <w:vAlign w:val="center"/>
          </w:tcPr>
          <w:p w14:paraId="6D3F3218" w14:textId="5112D144" w:rsidR="00AD6760" w:rsidRPr="00325FC8" w:rsidRDefault="00AD6760" w:rsidP="00325FC8">
            <w:pPr>
              <w:spacing w:after="0" w:line="240" w:lineRule="auto"/>
              <w:rPr>
                <w:rFonts w:ascii="Times New Roman" w:hAnsi="Times New Roman"/>
                <w:b/>
                <w:bCs/>
                <w:sz w:val="20"/>
                <w:szCs w:val="20"/>
              </w:rPr>
            </w:pPr>
            <w:r w:rsidRPr="00325FC8">
              <w:rPr>
                <w:rFonts w:ascii="Times New Roman" w:hAnsi="Times New Roman"/>
                <w:b/>
                <w:bCs/>
                <w:sz w:val="20"/>
                <w:szCs w:val="20"/>
              </w:rPr>
              <w:t>CURS</w:t>
            </w:r>
          </w:p>
        </w:tc>
      </w:tr>
      <w:tr w:rsidR="00AD6760" w:rsidRPr="00325FC8" w14:paraId="4A8DFD73" w14:textId="77777777" w:rsidTr="00F53A2C">
        <w:trPr>
          <w:trHeight w:val="578"/>
          <w:jc w:val="center"/>
        </w:trPr>
        <w:tc>
          <w:tcPr>
            <w:tcW w:w="1271" w:type="dxa"/>
            <w:vAlign w:val="center"/>
          </w:tcPr>
          <w:p w14:paraId="1F7895B7" w14:textId="77777777" w:rsidR="00AD6760" w:rsidRPr="00325FC8" w:rsidRDefault="00AD6760"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Capitolul</w:t>
            </w:r>
          </w:p>
        </w:tc>
        <w:tc>
          <w:tcPr>
            <w:tcW w:w="6662" w:type="dxa"/>
            <w:vAlign w:val="center"/>
          </w:tcPr>
          <w:p w14:paraId="70143D6F" w14:textId="77777777" w:rsidR="00AD6760" w:rsidRPr="00325FC8" w:rsidRDefault="00AD6760"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Con</w:t>
            </w:r>
            <w:r w:rsidR="001B1709" w:rsidRPr="00325FC8">
              <w:rPr>
                <w:rFonts w:ascii="Times New Roman" w:hAnsi="Times New Roman"/>
                <w:b/>
                <w:bCs/>
                <w:sz w:val="20"/>
                <w:szCs w:val="20"/>
              </w:rPr>
              <w:t>ț</w:t>
            </w:r>
            <w:r w:rsidRPr="00325FC8">
              <w:rPr>
                <w:rFonts w:ascii="Times New Roman" w:hAnsi="Times New Roman"/>
                <w:b/>
                <w:bCs/>
                <w:sz w:val="20"/>
                <w:szCs w:val="20"/>
              </w:rPr>
              <w:t>inutul</w:t>
            </w:r>
          </w:p>
        </w:tc>
        <w:tc>
          <w:tcPr>
            <w:tcW w:w="993" w:type="dxa"/>
            <w:vAlign w:val="center"/>
          </w:tcPr>
          <w:p w14:paraId="5385AEC1" w14:textId="77777777" w:rsidR="00AD6760" w:rsidRPr="00325FC8" w:rsidRDefault="00AD6760"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Nr. ore</w:t>
            </w:r>
          </w:p>
        </w:tc>
      </w:tr>
      <w:tr w:rsidR="00325FC8" w:rsidRPr="00325FC8" w14:paraId="7BAF0047" w14:textId="77777777" w:rsidTr="00EF3E0A">
        <w:trPr>
          <w:trHeight w:val="276"/>
          <w:jc w:val="center"/>
        </w:trPr>
        <w:tc>
          <w:tcPr>
            <w:tcW w:w="1271" w:type="dxa"/>
            <w:vAlign w:val="center"/>
          </w:tcPr>
          <w:p w14:paraId="44410EBA" w14:textId="747FD005"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sz w:val="20"/>
                <w:szCs w:val="20"/>
              </w:rPr>
              <w:t>I</w:t>
            </w:r>
          </w:p>
        </w:tc>
        <w:tc>
          <w:tcPr>
            <w:tcW w:w="6662" w:type="dxa"/>
            <w:vAlign w:val="center"/>
          </w:tcPr>
          <w:p w14:paraId="0EDEC945" w14:textId="4370C48B" w:rsidR="00325FC8" w:rsidRPr="00325FC8" w:rsidRDefault="00325FC8" w:rsidP="00325FC8">
            <w:pPr>
              <w:spacing w:after="0" w:line="240" w:lineRule="auto"/>
              <w:jc w:val="both"/>
              <w:rPr>
                <w:rFonts w:ascii="Times New Roman" w:hAnsi="Times New Roman"/>
                <w:sz w:val="20"/>
                <w:szCs w:val="20"/>
                <w:highlight w:val="yellow"/>
              </w:rPr>
            </w:pPr>
            <w:r w:rsidRPr="00325FC8">
              <w:rPr>
                <w:rFonts w:ascii="Times New Roman" w:hAnsi="Times New Roman"/>
                <w:bCs/>
                <w:sz w:val="20"/>
                <w:szCs w:val="20"/>
                <w:lang w:val="it-IT"/>
              </w:rPr>
              <w:t>1. Principiile pregătirii. Participarea activă. Dezvoltarea multilaterală. Individualizarea. Varietatea. Modelarea. Creșterea progresivă a încărcăturii.</w:t>
            </w:r>
          </w:p>
        </w:tc>
        <w:tc>
          <w:tcPr>
            <w:tcW w:w="993" w:type="dxa"/>
            <w:vAlign w:val="center"/>
          </w:tcPr>
          <w:p w14:paraId="13DC0B6D" w14:textId="68A1FEA5" w:rsidR="00325FC8" w:rsidRPr="00325FC8" w:rsidRDefault="00325FC8" w:rsidP="00325FC8">
            <w:pPr>
              <w:spacing w:after="0" w:line="240" w:lineRule="auto"/>
              <w:jc w:val="center"/>
              <w:rPr>
                <w:rFonts w:ascii="Times New Roman" w:hAnsi="Times New Roman"/>
                <w:b/>
                <w:bCs/>
                <w:sz w:val="20"/>
                <w:szCs w:val="20"/>
                <w:highlight w:val="yellow"/>
                <w:lang w:val="it-IT"/>
              </w:rPr>
            </w:pPr>
            <w:r w:rsidRPr="00325FC8">
              <w:rPr>
                <w:rFonts w:ascii="Times New Roman" w:hAnsi="Times New Roman"/>
                <w:b/>
                <w:bCs/>
                <w:sz w:val="20"/>
                <w:szCs w:val="20"/>
                <w:lang w:val="it-IT"/>
              </w:rPr>
              <w:t>2</w:t>
            </w:r>
          </w:p>
        </w:tc>
      </w:tr>
      <w:tr w:rsidR="00325FC8" w:rsidRPr="00325FC8" w14:paraId="058EE09F" w14:textId="77777777" w:rsidTr="00EF3E0A">
        <w:trPr>
          <w:trHeight w:val="458"/>
          <w:jc w:val="center"/>
        </w:trPr>
        <w:tc>
          <w:tcPr>
            <w:tcW w:w="1271" w:type="dxa"/>
            <w:vAlign w:val="center"/>
          </w:tcPr>
          <w:p w14:paraId="03AAA007" w14:textId="1EFBBCAE"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sz w:val="20"/>
                <w:szCs w:val="20"/>
              </w:rPr>
              <w:lastRenderedPageBreak/>
              <w:t>II</w:t>
            </w:r>
          </w:p>
        </w:tc>
        <w:tc>
          <w:tcPr>
            <w:tcW w:w="6662" w:type="dxa"/>
            <w:vAlign w:val="center"/>
          </w:tcPr>
          <w:p w14:paraId="43C9E650" w14:textId="5830E8B4" w:rsidR="00325FC8" w:rsidRPr="00325FC8" w:rsidRDefault="00325FC8" w:rsidP="00325FC8">
            <w:pPr>
              <w:autoSpaceDE w:val="0"/>
              <w:autoSpaceDN w:val="0"/>
              <w:adjustRightInd w:val="0"/>
              <w:spacing w:after="0" w:line="240" w:lineRule="auto"/>
              <w:jc w:val="both"/>
              <w:rPr>
                <w:rFonts w:ascii="Times New Roman" w:hAnsi="Times New Roman"/>
                <w:color w:val="000000"/>
                <w:sz w:val="20"/>
                <w:szCs w:val="20"/>
              </w:rPr>
            </w:pPr>
            <w:r w:rsidRPr="00325FC8">
              <w:rPr>
                <w:rFonts w:ascii="Times New Roman" w:hAnsi="Times New Roman"/>
                <w:bCs/>
                <w:iCs/>
                <w:sz w:val="20"/>
                <w:szCs w:val="20"/>
                <w:lang w:val="it-IT"/>
              </w:rPr>
              <w:t>2. Factorii favorizanți și perturbatori în tenis. Necesitatea studierii acestora.</w:t>
            </w:r>
          </w:p>
        </w:tc>
        <w:tc>
          <w:tcPr>
            <w:tcW w:w="993" w:type="dxa"/>
            <w:vAlign w:val="center"/>
          </w:tcPr>
          <w:p w14:paraId="339566A0" w14:textId="51C62C5F" w:rsidR="00325FC8" w:rsidRPr="00325FC8" w:rsidRDefault="00325FC8" w:rsidP="00325FC8">
            <w:pPr>
              <w:spacing w:after="0" w:line="240" w:lineRule="auto"/>
              <w:jc w:val="center"/>
              <w:rPr>
                <w:rFonts w:ascii="Times New Roman" w:hAnsi="Times New Roman"/>
                <w:b/>
                <w:bCs/>
                <w:sz w:val="20"/>
                <w:szCs w:val="20"/>
                <w:highlight w:val="yellow"/>
                <w:lang w:val="it-IT"/>
              </w:rPr>
            </w:pPr>
            <w:r w:rsidRPr="00325FC8">
              <w:rPr>
                <w:rFonts w:ascii="Times New Roman" w:hAnsi="Times New Roman"/>
                <w:b/>
                <w:bCs/>
                <w:sz w:val="20"/>
                <w:szCs w:val="20"/>
                <w:lang w:val="it-IT"/>
              </w:rPr>
              <w:t>2</w:t>
            </w:r>
          </w:p>
        </w:tc>
      </w:tr>
      <w:tr w:rsidR="00325FC8" w:rsidRPr="00325FC8" w14:paraId="11F605B6" w14:textId="77777777" w:rsidTr="00EF3E0A">
        <w:trPr>
          <w:trHeight w:val="541"/>
          <w:jc w:val="center"/>
        </w:trPr>
        <w:tc>
          <w:tcPr>
            <w:tcW w:w="1271" w:type="dxa"/>
            <w:vAlign w:val="center"/>
          </w:tcPr>
          <w:p w14:paraId="554BD4BB" w14:textId="4E6899B6"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sz w:val="20"/>
                <w:szCs w:val="20"/>
              </w:rPr>
              <w:t>III</w:t>
            </w:r>
          </w:p>
        </w:tc>
        <w:tc>
          <w:tcPr>
            <w:tcW w:w="6662" w:type="dxa"/>
            <w:vAlign w:val="center"/>
          </w:tcPr>
          <w:p w14:paraId="592CE0C6" w14:textId="675C23EB" w:rsidR="00325FC8" w:rsidRPr="00325FC8" w:rsidRDefault="00325FC8" w:rsidP="00325FC8">
            <w:pPr>
              <w:spacing w:after="0" w:line="240" w:lineRule="auto"/>
              <w:jc w:val="both"/>
              <w:rPr>
                <w:rFonts w:ascii="Times New Roman" w:hAnsi="Times New Roman"/>
                <w:sz w:val="20"/>
                <w:szCs w:val="20"/>
                <w:highlight w:val="yellow"/>
              </w:rPr>
            </w:pPr>
            <w:r w:rsidRPr="00325FC8">
              <w:rPr>
                <w:rFonts w:ascii="Times New Roman" w:hAnsi="Times New Roman"/>
                <w:bCs/>
                <w:sz w:val="20"/>
                <w:szCs w:val="20"/>
                <w:lang w:val="it-IT"/>
              </w:rPr>
              <w:t>3. Direcții orientative în dinamica efortului. Aspecte generale. Direcții în pregătirea factorilor antrenamentului sportiv.</w:t>
            </w:r>
          </w:p>
        </w:tc>
        <w:tc>
          <w:tcPr>
            <w:tcW w:w="993" w:type="dxa"/>
            <w:vAlign w:val="center"/>
          </w:tcPr>
          <w:p w14:paraId="29B7F9C7" w14:textId="3AA12BD4" w:rsidR="00325FC8" w:rsidRPr="00325FC8" w:rsidRDefault="00325FC8" w:rsidP="00325FC8">
            <w:pPr>
              <w:spacing w:after="0" w:line="240" w:lineRule="auto"/>
              <w:jc w:val="center"/>
              <w:rPr>
                <w:rFonts w:ascii="Times New Roman" w:hAnsi="Times New Roman"/>
                <w:b/>
                <w:bCs/>
                <w:sz w:val="20"/>
                <w:szCs w:val="20"/>
                <w:highlight w:val="yellow"/>
                <w:lang w:val="it-IT"/>
              </w:rPr>
            </w:pPr>
            <w:r w:rsidRPr="00325FC8">
              <w:rPr>
                <w:rFonts w:ascii="Times New Roman" w:hAnsi="Times New Roman"/>
                <w:b/>
                <w:bCs/>
                <w:sz w:val="20"/>
                <w:szCs w:val="20"/>
                <w:lang w:val="it-IT"/>
              </w:rPr>
              <w:t>2</w:t>
            </w:r>
          </w:p>
        </w:tc>
      </w:tr>
      <w:tr w:rsidR="00325FC8" w:rsidRPr="00325FC8" w14:paraId="3CE62067" w14:textId="77777777" w:rsidTr="00EF3E0A">
        <w:trPr>
          <w:trHeight w:val="408"/>
          <w:jc w:val="center"/>
        </w:trPr>
        <w:tc>
          <w:tcPr>
            <w:tcW w:w="1271" w:type="dxa"/>
            <w:vAlign w:val="center"/>
          </w:tcPr>
          <w:p w14:paraId="2645D65C" w14:textId="71718E77"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sz w:val="20"/>
                <w:szCs w:val="20"/>
              </w:rPr>
              <w:t>IV</w:t>
            </w:r>
          </w:p>
        </w:tc>
        <w:tc>
          <w:tcPr>
            <w:tcW w:w="6662" w:type="dxa"/>
            <w:vAlign w:val="center"/>
          </w:tcPr>
          <w:p w14:paraId="603D4696" w14:textId="54DAE91A" w:rsidR="00325FC8" w:rsidRPr="00325FC8" w:rsidRDefault="00325FC8" w:rsidP="00325FC8">
            <w:pPr>
              <w:spacing w:after="0" w:line="240" w:lineRule="auto"/>
              <w:jc w:val="both"/>
              <w:rPr>
                <w:rFonts w:ascii="Times New Roman" w:hAnsi="Times New Roman"/>
                <w:sz w:val="20"/>
                <w:szCs w:val="20"/>
                <w:highlight w:val="yellow"/>
              </w:rPr>
            </w:pPr>
            <w:r w:rsidRPr="00325FC8">
              <w:rPr>
                <w:rFonts w:ascii="Times New Roman" w:hAnsi="Times New Roman"/>
                <w:bCs/>
                <w:sz w:val="20"/>
                <w:szCs w:val="20"/>
              </w:rPr>
              <w:t>4. Pregătirea de forță. Factorii care influențează calitatea de forță. Rolul forței în tenis. Metode de dezvoltare.</w:t>
            </w:r>
          </w:p>
        </w:tc>
        <w:tc>
          <w:tcPr>
            <w:tcW w:w="993" w:type="dxa"/>
            <w:vAlign w:val="center"/>
          </w:tcPr>
          <w:p w14:paraId="29C9C70E" w14:textId="541B2C65" w:rsidR="00325FC8" w:rsidRPr="00325FC8" w:rsidRDefault="00325FC8" w:rsidP="00325FC8">
            <w:pPr>
              <w:spacing w:after="0" w:line="240" w:lineRule="auto"/>
              <w:jc w:val="center"/>
              <w:rPr>
                <w:rFonts w:ascii="Times New Roman" w:hAnsi="Times New Roman"/>
                <w:b/>
                <w:bCs/>
                <w:sz w:val="20"/>
                <w:szCs w:val="20"/>
                <w:highlight w:val="yellow"/>
              </w:rPr>
            </w:pPr>
            <w:r w:rsidRPr="00325FC8">
              <w:rPr>
                <w:rFonts w:ascii="Times New Roman" w:hAnsi="Times New Roman"/>
                <w:b/>
                <w:bCs/>
                <w:sz w:val="20"/>
                <w:szCs w:val="20"/>
                <w:lang w:val="it-IT"/>
              </w:rPr>
              <w:t>2</w:t>
            </w:r>
          </w:p>
        </w:tc>
      </w:tr>
      <w:tr w:rsidR="00325FC8" w:rsidRPr="00325FC8" w14:paraId="33CBC0CE" w14:textId="77777777" w:rsidTr="00EF3E0A">
        <w:trPr>
          <w:trHeight w:val="149"/>
          <w:jc w:val="center"/>
        </w:trPr>
        <w:tc>
          <w:tcPr>
            <w:tcW w:w="1271" w:type="dxa"/>
            <w:vAlign w:val="center"/>
          </w:tcPr>
          <w:p w14:paraId="6375F1B9" w14:textId="39D4EA10"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sz w:val="20"/>
                <w:szCs w:val="20"/>
              </w:rPr>
              <w:t>V</w:t>
            </w:r>
          </w:p>
        </w:tc>
        <w:tc>
          <w:tcPr>
            <w:tcW w:w="6662" w:type="dxa"/>
            <w:vAlign w:val="center"/>
          </w:tcPr>
          <w:p w14:paraId="3EC72C09" w14:textId="6D2D7883" w:rsidR="00325FC8" w:rsidRPr="00325FC8" w:rsidRDefault="00325FC8" w:rsidP="00325FC8">
            <w:pPr>
              <w:spacing w:after="0" w:line="240" w:lineRule="auto"/>
              <w:jc w:val="both"/>
              <w:rPr>
                <w:rFonts w:ascii="Times New Roman" w:hAnsi="Times New Roman"/>
                <w:sz w:val="20"/>
                <w:szCs w:val="20"/>
                <w:highlight w:val="yellow"/>
              </w:rPr>
            </w:pPr>
            <w:r w:rsidRPr="00325FC8">
              <w:rPr>
                <w:rFonts w:ascii="Times New Roman" w:hAnsi="Times New Roman"/>
                <w:bCs/>
                <w:sz w:val="20"/>
                <w:szCs w:val="20"/>
                <w:lang w:val="pt-BR"/>
              </w:rPr>
              <w:t xml:space="preserve">5. Antrenamentul de rezistență. Factori de influențare. Metode de dezvoltare. </w:t>
            </w:r>
          </w:p>
        </w:tc>
        <w:tc>
          <w:tcPr>
            <w:tcW w:w="993" w:type="dxa"/>
            <w:vAlign w:val="center"/>
          </w:tcPr>
          <w:p w14:paraId="79F12956" w14:textId="31830A5D" w:rsidR="00325FC8" w:rsidRPr="00325FC8" w:rsidRDefault="00325FC8" w:rsidP="00325FC8">
            <w:pPr>
              <w:spacing w:after="0" w:line="240" w:lineRule="auto"/>
              <w:jc w:val="center"/>
              <w:rPr>
                <w:rFonts w:ascii="Times New Roman" w:hAnsi="Times New Roman"/>
                <w:b/>
                <w:bCs/>
                <w:sz w:val="20"/>
                <w:szCs w:val="20"/>
                <w:highlight w:val="yellow"/>
              </w:rPr>
            </w:pPr>
            <w:r w:rsidRPr="00325FC8">
              <w:rPr>
                <w:rFonts w:ascii="Times New Roman" w:hAnsi="Times New Roman"/>
                <w:b/>
                <w:bCs/>
                <w:sz w:val="20"/>
                <w:szCs w:val="20"/>
                <w:lang w:val="it-IT"/>
              </w:rPr>
              <w:t>2</w:t>
            </w:r>
          </w:p>
        </w:tc>
      </w:tr>
      <w:tr w:rsidR="00325FC8" w:rsidRPr="00325FC8" w14:paraId="3DCF5255" w14:textId="77777777" w:rsidTr="00EF3E0A">
        <w:trPr>
          <w:trHeight w:val="149"/>
          <w:jc w:val="center"/>
        </w:trPr>
        <w:tc>
          <w:tcPr>
            <w:tcW w:w="1271" w:type="dxa"/>
            <w:vAlign w:val="center"/>
          </w:tcPr>
          <w:p w14:paraId="2AB05C5B" w14:textId="51E9EA92"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sz w:val="20"/>
                <w:szCs w:val="20"/>
              </w:rPr>
              <w:t>VI</w:t>
            </w:r>
          </w:p>
        </w:tc>
        <w:tc>
          <w:tcPr>
            <w:tcW w:w="6662" w:type="dxa"/>
            <w:vAlign w:val="center"/>
          </w:tcPr>
          <w:p w14:paraId="4AD3C768" w14:textId="04753347" w:rsidR="00325FC8" w:rsidRPr="00325FC8" w:rsidRDefault="00325FC8" w:rsidP="00325FC8">
            <w:pPr>
              <w:spacing w:after="0" w:line="240" w:lineRule="auto"/>
              <w:jc w:val="both"/>
              <w:rPr>
                <w:rFonts w:ascii="Times New Roman" w:hAnsi="Times New Roman"/>
                <w:sz w:val="20"/>
                <w:szCs w:val="20"/>
                <w:highlight w:val="yellow"/>
              </w:rPr>
            </w:pPr>
            <w:r w:rsidRPr="00325FC8">
              <w:rPr>
                <w:rFonts w:ascii="Times New Roman" w:hAnsi="Times New Roman"/>
                <w:bCs/>
                <w:sz w:val="20"/>
                <w:szCs w:val="20"/>
                <w:lang w:val="pt-BR"/>
              </w:rPr>
              <w:t xml:space="preserve">6. Antrenamentul agilității. Factori de influențare. Metode de dezvoltare a agilității </w:t>
            </w:r>
          </w:p>
        </w:tc>
        <w:tc>
          <w:tcPr>
            <w:tcW w:w="993" w:type="dxa"/>
            <w:vAlign w:val="center"/>
          </w:tcPr>
          <w:p w14:paraId="3995AB09" w14:textId="0B316C4D" w:rsidR="00325FC8" w:rsidRPr="00325FC8" w:rsidRDefault="00325FC8" w:rsidP="00325FC8">
            <w:pPr>
              <w:spacing w:after="0" w:line="240" w:lineRule="auto"/>
              <w:jc w:val="center"/>
              <w:rPr>
                <w:rFonts w:ascii="Times New Roman" w:hAnsi="Times New Roman"/>
                <w:b/>
                <w:bCs/>
                <w:sz w:val="20"/>
                <w:szCs w:val="20"/>
                <w:highlight w:val="yellow"/>
              </w:rPr>
            </w:pPr>
            <w:r w:rsidRPr="00325FC8">
              <w:rPr>
                <w:rFonts w:ascii="Times New Roman" w:hAnsi="Times New Roman"/>
                <w:b/>
                <w:bCs/>
                <w:sz w:val="20"/>
                <w:szCs w:val="20"/>
                <w:lang w:val="it-IT"/>
              </w:rPr>
              <w:t>2</w:t>
            </w:r>
          </w:p>
        </w:tc>
      </w:tr>
      <w:tr w:rsidR="00325FC8" w:rsidRPr="00325FC8" w14:paraId="024F169D" w14:textId="77777777" w:rsidTr="00EF3E0A">
        <w:trPr>
          <w:trHeight w:val="409"/>
          <w:jc w:val="center"/>
        </w:trPr>
        <w:tc>
          <w:tcPr>
            <w:tcW w:w="1271" w:type="dxa"/>
            <w:vAlign w:val="center"/>
          </w:tcPr>
          <w:p w14:paraId="737600D5" w14:textId="1D40B4A2"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sz w:val="20"/>
                <w:szCs w:val="20"/>
              </w:rPr>
              <w:t>VII</w:t>
            </w:r>
          </w:p>
        </w:tc>
        <w:tc>
          <w:tcPr>
            <w:tcW w:w="6662" w:type="dxa"/>
            <w:vAlign w:val="center"/>
          </w:tcPr>
          <w:p w14:paraId="110AEAFC" w14:textId="1F3CDDAC" w:rsidR="00325FC8" w:rsidRPr="00325FC8" w:rsidRDefault="00325FC8" w:rsidP="00325FC8">
            <w:pPr>
              <w:spacing w:after="0" w:line="240" w:lineRule="auto"/>
              <w:jc w:val="both"/>
              <w:rPr>
                <w:rFonts w:ascii="Times New Roman" w:hAnsi="Times New Roman"/>
                <w:sz w:val="20"/>
                <w:szCs w:val="20"/>
                <w:highlight w:val="yellow"/>
              </w:rPr>
            </w:pPr>
            <w:r w:rsidRPr="00325FC8">
              <w:rPr>
                <w:rFonts w:ascii="Times New Roman" w:hAnsi="Times New Roman"/>
                <w:bCs/>
                <w:sz w:val="20"/>
                <w:szCs w:val="20"/>
                <w:lang w:val="pt-BR"/>
              </w:rPr>
              <w:t>7. Capacitățile coordinative în tenis. Factori de influențare. Metode de dezvoltare.</w:t>
            </w:r>
          </w:p>
        </w:tc>
        <w:tc>
          <w:tcPr>
            <w:tcW w:w="993" w:type="dxa"/>
            <w:vAlign w:val="center"/>
          </w:tcPr>
          <w:p w14:paraId="6AE585E8" w14:textId="021489A3" w:rsidR="00325FC8" w:rsidRPr="00325FC8" w:rsidRDefault="00325FC8" w:rsidP="00325FC8">
            <w:pPr>
              <w:spacing w:after="0" w:line="240" w:lineRule="auto"/>
              <w:jc w:val="center"/>
              <w:rPr>
                <w:rFonts w:ascii="Times New Roman" w:hAnsi="Times New Roman"/>
                <w:sz w:val="20"/>
                <w:szCs w:val="20"/>
              </w:rPr>
            </w:pPr>
            <w:r w:rsidRPr="00325FC8">
              <w:rPr>
                <w:rFonts w:ascii="Times New Roman" w:hAnsi="Times New Roman"/>
                <w:b/>
                <w:bCs/>
                <w:sz w:val="20"/>
                <w:szCs w:val="20"/>
                <w:lang w:val="it-IT"/>
              </w:rPr>
              <w:t>2</w:t>
            </w:r>
          </w:p>
        </w:tc>
      </w:tr>
      <w:tr w:rsidR="00325FC8" w:rsidRPr="00325FC8" w14:paraId="060221AB" w14:textId="77777777" w:rsidTr="00F53A2C">
        <w:trPr>
          <w:trHeight w:val="149"/>
          <w:jc w:val="center"/>
        </w:trPr>
        <w:tc>
          <w:tcPr>
            <w:tcW w:w="1271" w:type="dxa"/>
          </w:tcPr>
          <w:p w14:paraId="55966D74" w14:textId="77777777" w:rsidR="00325FC8" w:rsidRPr="00325FC8" w:rsidRDefault="00325FC8" w:rsidP="00325FC8">
            <w:pPr>
              <w:spacing w:after="0" w:line="240" w:lineRule="auto"/>
              <w:rPr>
                <w:rFonts w:ascii="Times New Roman" w:hAnsi="Times New Roman"/>
                <w:sz w:val="20"/>
                <w:szCs w:val="20"/>
              </w:rPr>
            </w:pPr>
          </w:p>
        </w:tc>
        <w:tc>
          <w:tcPr>
            <w:tcW w:w="6662" w:type="dxa"/>
          </w:tcPr>
          <w:p w14:paraId="06F1EE89" w14:textId="77777777" w:rsidR="00325FC8" w:rsidRPr="00325FC8" w:rsidRDefault="00325FC8" w:rsidP="00325FC8">
            <w:pPr>
              <w:spacing w:after="0" w:line="240" w:lineRule="auto"/>
              <w:jc w:val="right"/>
              <w:rPr>
                <w:rFonts w:ascii="Times New Roman" w:hAnsi="Times New Roman"/>
                <w:b/>
                <w:sz w:val="20"/>
                <w:szCs w:val="20"/>
              </w:rPr>
            </w:pPr>
            <w:r w:rsidRPr="00325FC8">
              <w:rPr>
                <w:rFonts w:ascii="Times New Roman" w:hAnsi="Times New Roman"/>
                <w:b/>
                <w:sz w:val="20"/>
                <w:szCs w:val="20"/>
              </w:rPr>
              <w:t>Total:</w:t>
            </w:r>
          </w:p>
        </w:tc>
        <w:tc>
          <w:tcPr>
            <w:tcW w:w="993" w:type="dxa"/>
          </w:tcPr>
          <w:p w14:paraId="0A58A6C2" w14:textId="04AB9E2F" w:rsidR="00325FC8" w:rsidRPr="00325FC8" w:rsidRDefault="00325FC8" w:rsidP="00325FC8">
            <w:pPr>
              <w:spacing w:after="0" w:line="240" w:lineRule="auto"/>
              <w:jc w:val="center"/>
              <w:rPr>
                <w:rFonts w:ascii="Times New Roman" w:hAnsi="Times New Roman"/>
                <w:b/>
                <w:sz w:val="20"/>
                <w:szCs w:val="20"/>
                <w:highlight w:val="yellow"/>
              </w:rPr>
            </w:pPr>
            <w:r w:rsidRPr="00325FC8">
              <w:rPr>
                <w:rFonts w:ascii="Times New Roman" w:hAnsi="Times New Roman"/>
                <w:b/>
                <w:sz w:val="20"/>
                <w:szCs w:val="20"/>
              </w:rPr>
              <w:t>14</w:t>
            </w:r>
          </w:p>
        </w:tc>
      </w:tr>
      <w:tr w:rsidR="00325FC8" w:rsidRPr="00325FC8" w14:paraId="3BD6976A" w14:textId="77777777" w:rsidTr="003D203C">
        <w:trPr>
          <w:trHeight w:val="2091"/>
          <w:jc w:val="center"/>
        </w:trPr>
        <w:tc>
          <w:tcPr>
            <w:tcW w:w="8926" w:type="dxa"/>
            <w:gridSpan w:val="3"/>
            <w:vAlign w:val="center"/>
          </w:tcPr>
          <w:p w14:paraId="03D17445" w14:textId="77777777" w:rsidR="00325FC8" w:rsidRPr="00325FC8" w:rsidRDefault="00325FC8" w:rsidP="00325FC8">
            <w:pPr>
              <w:spacing w:after="0" w:line="240" w:lineRule="auto"/>
              <w:rPr>
                <w:rFonts w:ascii="Times New Roman" w:hAnsi="Times New Roman"/>
                <w:sz w:val="20"/>
                <w:szCs w:val="20"/>
              </w:rPr>
            </w:pPr>
            <w:r w:rsidRPr="00325FC8">
              <w:rPr>
                <w:rFonts w:ascii="Times New Roman" w:hAnsi="Times New Roman"/>
                <w:sz w:val="20"/>
                <w:szCs w:val="20"/>
              </w:rPr>
              <w:t>Bibliografie:</w:t>
            </w:r>
          </w:p>
          <w:p w14:paraId="3C4CD1CE" w14:textId="686BC5DE"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bCs/>
                <w:sz w:val="20"/>
                <w:szCs w:val="20"/>
              </w:rPr>
              <w:t xml:space="preserve">Ghimișliu F., 2024, </w:t>
            </w:r>
            <w:r w:rsidRPr="00325FC8">
              <w:rPr>
                <w:rFonts w:ascii="Times New Roman" w:eastAsia="Calibri" w:hAnsi="Times New Roman"/>
                <w:bCs/>
                <w:color w:val="000000"/>
                <w:sz w:val="20"/>
                <w:szCs w:val="20"/>
                <w:lang w:val="it-IT"/>
              </w:rPr>
              <w:t>Dirijarea metodologică a capacității motrice pe ramuri de sport – tenis. Suport de curs,</w:t>
            </w:r>
            <w:r w:rsidRPr="00325FC8">
              <w:rPr>
                <w:rFonts w:ascii="Times New Roman" w:eastAsia="Calibri" w:hAnsi="Times New Roman"/>
                <w:b/>
                <w:color w:val="000000"/>
                <w:sz w:val="20"/>
                <w:szCs w:val="20"/>
                <w:lang w:val="it-IT"/>
              </w:rPr>
              <w:t xml:space="preserve"> </w:t>
            </w:r>
            <w:r w:rsidRPr="00325FC8">
              <w:rPr>
                <w:rFonts w:ascii="Times New Roman" w:eastAsia="Calibri" w:hAnsi="Times New Roman"/>
                <w:bCs/>
                <w:color w:val="000000"/>
                <w:sz w:val="20"/>
                <w:szCs w:val="20"/>
                <w:lang w:val="it-IT"/>
              </w:rPr>
              <w:t>Pitești.</w:t>
            </w:r>
          </w:p>
          <w:p w14:paraId="6A7D5AE5" w14:textId="12FE2E8F" w:rsidR="00325FC8" w:rsidRPr="00325FC8" w:rsidRDefault="00325FC8" w:rsidP="00325FC8">
            <w:pPr>
              <w:numPr>
                <w:ilvl w:val="0"/>
                <w:numId w:val="34"/>
              </w:numPr>
              <w:spacing w:after="0" w:line="240" w:lineRule="auto"/>
              <w:rPr>
                <w:rFonts w:ascii="Times New Roman" w:hAnsi="Times New Roman"/>
                <w:bCs/>
                <w:sz w:val="20"/>
                <w:szCs w:val="20"/>
              </w:rPr>
            </w:pPr>
            <w:r w:rsidRPr="00325FC8">
              <w:rPr>
                <w:rFonts w:ascii="Times New Roman" w:hAnsi="Times New Roman"/>
                <w:bCs/>
                <w:sz w:val="20"/>
                <w:szCs w:val="20"/>
              </w:rPr>
              <w:t xml:space="preserve">Achim Şt., 2002, Planificarea în pregătirea sportivă, Edit. Ex Ponto, Bucureşti. </w:t>
            </w:r>
          </w:p>
          <w:p w14:paraId="6614F647" w14:textId="77777777" w:rsidR="00325FC8" w:rsidRPr="00325FC8" w:rsidRDefault="00325FC8" w:rsidP="00325FC8">
            <w:pPr>
              <w:numPr>
                <w:ilvl w:val="0"/>
                <w:numId w:val="34"/>
              </w:numPr>
              <w:spacing w:after="0" w:line="240" w:lineRule="auto"/>
              <w:rPr>
                <w:rFonts w:ascii="Times New Roman" w:hAnsi="Times New Roman"/>
                <w:bCs/>
                <w:sz w:val="20"/>
                <w:szCs w:val="20"/>
              </w:rPr>
            </w:pPr>
            <w:r w:rsidRPr="00325FC8">
              <w:rPr>
                <w:rFonts w:ascii="Times New Roman" w:hAnsi="Times New Roman"/>
                <w:bCs/>
                <w:sz w:val="20"/>
                <w:szCs w:val="20"/>
              </w:rPr>
              <w:t>Brown J., 1997, Tenis – Trepte spre succes, Edit. Teora, București.</w:t>
            </w:r>
          </w:p>
          <w:p w14:paraId="4D3901FF" w14:textId="77777777" w:rsidR="00325FC8" w:rsidRPr="00325FC8" w:rsidRDefault="00325FC8" w:rsidP="00325FC8">
            <w:pPr>
              <w:numPr>
                <w:ilvl w:val="0"/>
                <w:numId w:val="34"/>
              </w:numPr>
              <w:spacing w:after="0" w:line="240" w:lineRule="auto"/>
              <w:rPr>
                <w:rFonts w:ascii="Times New Roman" w:hAnsi="Times New Roman"/>
                <w:bCs/>
                <w:sz w:val="20"/>
                <w:szCs w:val="20"/>
              </w:rPr>
            </w:pPr>
            <w:r w:rsidRPr="00325FC8">
              <w:rPr>
                <w:rFonts w:ascii="Times New Roman" w:hAnsi="Times New Roman"/>
                <w:bCs/>
                <w:sz w:val="20"/>
                <w:szCs w:val="20"/>
              </w:rPr>
              <w:t>Baciu A., 2008, Antrenamentul în tenisul de câmp, Edit. Napoca Star, Cluj-Napoca.</w:t>
            </w:r>
          </w:p>
          <w:p w14:paraId="1F0E6550" w14:textId="77777777" w:rsidR="00325FC8" w:rsidRPr="00325FC8" w:rsidRDefault="00325FC8" w:rsidP="00325FC8">
            <w:pPr>
              <w:numPr>
                <w:ilvl w:val="0"/>
                <w:numId w:val="34"/>
              </w:numPr>
              <w:spacing w:after="0" w:line="240" w:lineRule="auto"/>
              <w:rPr>
                <w:rFonts w:ascii="Times New Roman" w:hAnsi="Times New Roman"/>
                <w:bCs/>
                <w:sz w:val="20"/>
                <w:szCs w:val="20"/>
              </w:rPr>
            </w:pPr>
            <w:r w:rsidRPr="00325FC8">
              <w:rPr>
                <w:rFonts w:ascii="Times New Roman" w:hAnsi="Times New Roman"/>
                <w:bCs/>
                <w:sz w:val="20"/>
                <w:szCs w:val="20"/>
                <w:lang w:val="it-IT"/>
              </w:rPr>
              <w:t>Bompa T., 2003, Performanţa în jocurile sportive. Teoria şi metodologia antrenamentului, Edit.  Ex Ponto, Bucureşti.</w:t>
            </w:r>
          </w:p>
          <w:p w14:paraId="06516118" w14:textId="77777777"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sz w:val="20"/>
                <w:szCs w:val="20"/>
              </w:rPr>
              <w:t>Cristea E., 1972, Tenis (Aspecte ale pregătirii copiilor şi juniorilor), Edit. Stadion, Bucureşti.</w:t>
            </w:r>
          </w:p>
          <w:p w14:paraId="7B067D94" w14:textId="77777777"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sz w:val="20"/>
                <w:szCs w:val="20"/>
              </w:rPr>
              <w:t xml:space="preserve">Cristea E., Năstase I., 1975, Tenis, Edit. Sport-Turism, Bucureşti. </w:t>
            </w:r>
          </w:p>
          <w:p w14:paraId="430C88E2" w14:textId="77777777" w:rsidR="00325FC8" w:rsidRPr="00325FC8" w:rsidRDefault="00325FC8" w:rsidP="00325FC8">
            <w:pPr>
              <w:numPr>
                <w:ilvl w:val="0"/>
                <w:numId w:val="34"/>
              </w:numPr>
              <w:spacing w:after="0" w:line="240" w:lineRule="auto"/>
              <w:rPr>
                <w:rFonts w:ascii="Times New Roman" w:hAnsi="Times New Roman"/>
                <w:bCs/>
                <w:sz w:val="20"/>
                <w:szCs w:val="20"/>
              </w:rPr>
            </w:pPr>
            <w:r w:rsidRPr="00325FC8">
              <w:rPr>
                <w:rFonts w:ascii="Times New Roman" w:hAnsi="Times New Roman"/>
                <w:bCs/>
                <w:sz w:val="20"/>
                <w:szCs w:val="20"/>
              </w:rPr>
              <w:t>Kriese C., 1988, Total Tennis Training, Edit. Master Press.</w:t>
            </w:r>
          </w:p>
          <w:p w14:paraId="45814A05" w14:textId="77777777" w:rsidR="00325FC8" w:rsidRPr="00325FC8" w:rsidRDefault="00325FC8" w:rsidP="00325FC8">
            <w:pPr>
              <w:spacing w:after="0" w:line="240" w:lineRule="auto"/>
              <w:ind w:left="720"/>
              <w:jc w:val="both"/>
              <w:rPr>
                <w:rFonts w:ascii="Times New Roman" w:hAnsi="Times New Roman"/>
                <w:bCs/>
                <w:sz w:val="20"/>
                <w:szCs w:val="20"/>
              </w:rPr>
            </w:pPr>
            <w:r w:rsidRPr="00325FC8">
              <w:rPr>
                <w:rFonts w:ascii="Times New Roman" w:hAnsi="Times New Roman"/>
                <w:sz w:val="20"/>
                <w:szCs w:val="20"/>
              </w:rPr>
              <w:t>Moise Gh., Dobosi S., Moise D., 1995, Tenis pentru începători, Edit. Garamond, Cluj-Napoca.</w:t>
            </w:r>
          </w:p>
          <w:p w14:paraId="0C017238" w14:textId="77777777"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sz w:val="20"/>
                <w:szCs w:val="20"/>
              </w:rPr>
              <w:t xml:space="preserve">Moț D., 1999, Tenis I – Edit. Eurobit, Timişoara. </w:t>
            </w:r>
          </w:p>
          <w:p w14:paraId="2E877E00" w14:textId="77777777"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sz w:val="20"/>
                <w:szCs w:val="20"/>
                <w:lang w:val="it-IT"/>
              </w:rPr>
              <w:t>Schönborn R., 2011, Tenisul, metodologia instruirii, Edit. Casa, Oradea.</w:t>
            </w:r>
          </w:p>
          <w:p w14:paraId="1EF98D8F" w14:textId="77777777"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sz w:val="20"/>
                <w:szCs w:val="20"/>
              </w:rPr>
              <w:t xml:space="preserve">Schulz R., 1993, Să învăţăm corect tenis, Edit. Helicon. </w:t>
            </w:r>
          </w:p>
          <w:p w14:paraId="66B86C55" w14:textId="77777777"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sz w:val="20"/>
                <w:szCs w:val="20"/>
              </w:rPr>
              <w:t>Zancu S., 2000, Tenis – Forţa interioară, Edit. Allfa, Bucureşti.</w:t>
            </w:r>
          </w:p>
          <w:p w14:paraId="38E171C6" w14:textId="52BFF429" w:rsidR="00325FC8" w:rsidRPr="00325FC8" w:rsidRDefault="00325FC8" w:rsidP="00325FC8">
            <w:pPr>
              <w:numPr>
                <w:ilvl w:val="0"/>
                <w:numId w:val="34"/>
              </w:numPr>
              <w:spacing w:after="0" w:line="240" w:lineRule="auto"/>
              <w:jc w:val="both"/>
              <w:rPr>
                <w:rFonts w:ascii="Times New Roman" w:hAnsi="Times New Roman"/>
                <w:bCs/>
                <w:sz w:val="20"/>
                <w:szCs w:val="20"/>
              </w:rPr>
            </w:pPr>
            <w:r w:rsidRPr="00325FC8">
              <w:rPr>
                <w:rFonts w:ascii="Times New Roman" w:hAnsi="Times New Roman"/>
                <w:sz w:val="20"/>
                <w:szCs w:val="20"/>
              </w:rPr>
              <w:t>Federația Română de Tenis, Regulamentul jocului de tenis.</w:t>
            </w:r>
          </w:p>
        </w:tc>
      </w:tr>
    </w:tbl>
    <w:p w14:paraId="4AB1DFC5" w14:textId="77777777" w:rsidR="00745DEC" w:rsidRPr="00325FC8" w:rsidRDefault="00745DEC" w:rsidP="00325FC8">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325FC8" w14:paraId="1DA38D69" w14:textId="77777777" w:rsidTr="0063587E">
        <w:trPr>
          <w:trHeight w:val="334"/>
          <w:jc w:val="center"/>
        </w:trPr>
        <w:tc>
          <w:tcPr>
            <w:tcW w:w="9209" w:type="dxa"/>
            <w:gridSpan w:val="3"/>
            <w:vAlign w:val="center"/>
          </w:tcPr>
          <w:p w14:paraId="24E26E05" w14:textId="4D933413" w:rsidR="00AD6760" w:rsidRPr="00325FC8" w:rsidRDefault="00463AC3" w:rsidP="00325FC8">
            <w:pPr>
              <w:spacing w:after="0" w:line="240" w:lineRule="auto"/>
              <w:rPr>
                <w:rFonts w:ascii="Times New Roman" w:hAnsi="Times New Roman"/>
                <w:b/>
                <w:bCs/>
                <w:sz w:val="20"/>
                <w:szCs w:val="20"/>
              </w:rPr>
            </w:pPr>
            <w:r w:rsidRPr="00325FC8">
              <w:rPr>
                <w:rFonts w:ascii="Times New Roman" w:hAnsi="Times New Roman"/>
                <w:b/>
                <w:bCs/>
                <w:sz w:val="20"/>
                <w:szCs w:val="20"/>
              </w:rPr>
              <w:t>LABORATOR/ SEMINAR/PROIECT</w:t>
            </w:r>
          </w:p>
        </w:tc>
      </w:tr>
      <w:tr w:rsidR="00AD6760" w:rsidRPr="00325FC8" w14:paraId="63CFF1C8" w14:textId="77777777" w:rsidTr="0063587E">
        <w:trPr>
          <w:trHeight w:val="334"/>
          <w:jc w:val="center"/>
        </w:trPr>
        <w:tc>
          <w:tcPr>
            <w:tcW w:w="522" w:type="dxa"/>
            <w:vAlign w:val="center"/>
          </w:tcPr>
          <w:p w14:paraId="2674B596" w14:textId="172C6F5E" w:rsidR="00AD6760" w:rsidRPr="00325FC8" w:rsidRDefault="00AD6760"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 xml:space="preserve">Nr crt </w:t>
            </w:r>
          </w:p>
        </w:tc>
        <w:tc>
          <w:tcPr>
            <w:tcW w:w="7837" w:type="dxa"/>
            <w:vAlign w:val="center"/>
          </w:tcPr>
          <w:p w14:paraId="6666F70F" w14:textId="77777777" w:rsidR="00AD6760" w:rsidRPr="00325FC8" w:rsidRDefault="00AD6760"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Con</w:t>
            </w:r>
            <w:r w:rsidR="001B1709" w:rsidRPr="00325FC8">
              <w:rPr>
                <w:rFonts w:ascii="Times New Roman" w:hAnsi="Times New Roman"/>
                <w:b/>
                <w:bCs/>
                <w:sz w:val="20"/>
                <w:szCs w:val="20"/>
              </w:rPr>
              <w:t>ț</w:t>
            </w:r>
            <w:r w:rsidRPr="00325FC8">
              <w:rPr>
                <w:rFonts w:ascii="Times New Roman" w:hAnsi="Times New Roman"/>
                <w:b/>
                <w:bCs/>
                <w:sz w:val="20"/>
                <w:szCs w:val="20"/>
              </w:rPr>
              <w:t>inutul</w:t>
            </w:r>
          </w:p>
        </w:tc>
        <w:tc>
          <w:tcPr>
            <w:tcW w:w="850" w:type="dxa"/>
            <w:vAlign w:val="center"/>
          </w:tcPr>
          <w:p w14:paraId="1720E3CD" w14:textId="77777777" w:rsidR="00AD6760" w:rsidRPr="00325FC8" w:rsidRDefault="00AD6760" w:rsidP="00325FC8">
            <w:pPr>
              <w:spacing w:after="0" w:line="240" w:lineRule="auto"/>
              <w:jc w:val="center"/>
              <w:rPr>
                <w:rFonts w:ascii="Times New Roman" w:hAnsi="Times New Roman"/>
                <w:b/>
                <w:bCs/>
                <w:sz w:val="20"/>
                <w:szCs w:val="20"/>
              </w:rPr>
            </w:pPr>
            <w:r w:rsidRPr="00325FC8">
              <w:rPr>
                <w:rFonts w:ascii="Times New Roman" w:hAnsi="Times New Roman"/>
                <w:b/>
                <w:bCs/>
                <w:sz w:val="20"/>
                <w:szCs w:val="20"/>
              </w:rPr>
              <w:t>Nr. ore</w:t>
            </w:r>
          </w:p>
        </w:tc>
      </w:tr>
      <w:tr w:rsidR="00D06552" w:rsidRPr="00325FC8" w14:paraId="01A2EF26" w14:textId="77777777" w:rsidTr="008B68F5">
        <w:trPr>
          <w:trHeight w:val="334"/>
          <w:jc w:val="center"/>
        </w:trPr>
        <w:tc>
          <w:tcPr>
            <w:tcW w:w="522" w:type="dxa"/>
          </w:tcPr>
          <w:p w14:paraId="3B7B7C58" w14:textId="77777777" w:rsidR="00D06552" w:rsidRPr="00325FC8" w:rsidRDefault="00D06552" w:rsidP="00325FC8">
            <w:pPr>
              <w:spacing w:after="0" w:line="240" w:lineRule="auto"/>
              <w:jc w:val="center"/>
              <w:rPr>
                <w:rFonts w:ascii="Times New Roman" w:hAnsi="Times New Roman"/>
                <w:sz w:val="20"/>
                <w:szCs w:val="20"/>
              </w:rPr>
            </w:pPr>
            <w:r w:rsidRPr="00325FC8">
              <w:rPr>
                <w:rFonts w:ascii="Times New Roman" w:hAnsi="Times New Roman"/>
                <w:sz w:val="20"/>
                <w:szCs w:val="20"/>
              </w:rPr>
              <w:t>1.</w:t>
            </w:r>
          </w:p>
        </w:tc>
        <w:tc>
          <w:tcPr>
            <w:tcW w:w="7837" w:type="dxa"/>
            <w:vAlign w:val="center"/>
          </w:tcPr>
          <w:p w14:paraId="0B5E0B06" w14:textId="2341A0EF" w:rsidR="00D06552" w:rsidRPr="00325FC8" w:rsidRDefault="00D06552" w:rsidP="00325FC8">
            <w:pPr>
              <w:spacing w:after="0" w:line="240" w:lineRule="auto"/>
              <w:jc w:val="both"/>
              <w:rPr>
                <w:rFonts w:ascii="Times New Roman" w:hAnsi="Times New Roman"/>
                <w:sz w:val="20"/>
                <w:szCs w:val="20"/>
                <w:highlight w:val="yellow"/>
              </w:rPr>
            </w:pPr>
          </w:p>
        </w:tc>
        <w:tc>
          <w:tcPr>
            <w:tcW w:w="850" w:type="dxa"/>
            <w:vAlign w:val="center"/>
          </w:tcPr>
          <w:p w14:paraId="31D98A7F" w14:textId="0BE6DCE5" w:rsidR="00D06552" w:rsidRPr="00325FC8" w:rsidRDefault="00D06552" w:rsidP="00325FC8">
            <w:pPr>
              <w:spacing w:after="0" w:line="240" w:lineRule="auto"/>
              <w:jc w:val="center"/>
              <w:rPr>
                <w:rFonts w:ascii="Times New Roman" w:hAnsi="Times New Roman"/>
                <w:sz w:val="20"/>
                <w:szCs w:val="20"/>
                <w:highlight w:val="yellow"/>
              </w:rPr>
            </w:pPr>
          </w:p>
        </w:tc>
      </w:tr>
      <w:tr w:rsidR="00D06552" w:rsidRPr="00325FC8" w14:paraId="48520F6E" w14:textId="77777777" w:rsidTr="0063587E">
        <w:trPr>
          <w:trHeight w:val="334"/>
          <w:jc w:val="center"/>
        </w:trPr>
        <w:tc>
          <w:tcPr>
            <w:tcW w:w="522" w:type="dxa"/>
          </w:tcPr>
          <w:p w14:paraId="62BD4371" w14:textId="77777777" w:rsidR="00D06552" w:rsidRPr="00325FC8" w:rsidRDefault="00D06552" w:rsidP="00325FC8">
            <w:pPr>
              <w:spacing w:after="0" w:line="240" w:lineRule="auto"/>
              <w:jc w:val="center"/>
              <w:rPr>
                <w:rFonts w:ascii="Times New Roman" w:hAnsi="Times New Roman"/>
                <w:sz w:val="20"/>
                <w:szCs w:val="20"/>
              </w:rPr>
            </w:pPr>
            <w:r w:rsidRPr="00325FC8">
              <w:rPr>
                <w:rFonts w:ascii="Times New Roman" w:hAnsi="Times New Roman"/>
                <w:sz w:val="20"/>
                <w:szCs w:val="20"/>
              </w:rPr>
              <w:t>2.</w:t>
            </w:r>
          </w:p>
        </w:tc>
        <w:tc>
          <w:tcPr>
            <w:tcW w:w="7837" w:type="dxa"/>
          </w:tcPr>
          <w:p w14:paraId="11D14090" w14:textId="27C7B71C" w:rsidR="00D06552" w:rsidRPr="00325FC8" w:rsidRDefault="00D06552" w:rsidP="00325FC8">
            <w:pPr>
              <w:spacing w:after="0" w:line="240" w:lineRule="auto"/>
              <w:jc w:val="both"/>
              <w:rPr>
                <w:rFonts w:ascii="Times New Roman" w:hAnsi="Times New Roman"/>
                <w:sz w:val="20"/>
                <w:szCs w:val="20"/>
                <w:highlight w:val="yellow"/>
                <w:lang w:val="it-IT"/>
              </w:rPr>
            </w:pPr>
          </w:p>
        </w:tc>
        <w:tc>
          <w:tcPr>
            <w:tcW w:w="850" w:type="dxa"/>
            <w:vAlign w:val="center"/>
          </w:tcPr>
          <w:p w14:paraId="23A69294" w14:textId="32B5074C" w:rsidR="00D06552" w:rsidRPr="00325FC8" w:rsidRDefault="00D06552" w:rsidP="00325FC8">
            <w:pPr>
              <w:spacing w:after="0" w:line="240" w:lineRule="auto"/>
              <w:jc w:val="center"/>
              <w:rPr>
                <w:rFonts w:ascii="Times New Roman" w:hAnsi="Times New Roman"/>
                <w:sz w:val="20"/>
                <w:szCs w:val="20"/>
                <w:highlight w:val="yellow"/>
              </w:rPr>
            </w:pPr>
          </w:p>
        </w:tc>
      </w:tr>
      <w:tr w:rsidR="00D06552" w:rsidRPr="00325FC8" w14:paraId="4F9FCDB5" w14:textId="77777777" w:rsidTr="0063587E">
        <w:trPr>
          <w:trHeight w:val="297"/>
          <w:jc w:val="center"/>
        </w:trPr>
        <w:tc>
          <w:tcPr>
            <w:tcW w:w="522" w:type="dxa"/>
          </w:tcPr>
          <w:p w14:paraId="2C11CC00" w14:textId="77777777" w:rsidR="00D06552" w:rsidRPr="00325FC8" w:rsidRDefault="00D06552" w:rsidP="00325FC8">
            <w:pPr>
              <w:spacing w:after="0" w:line="240" w:lineRule="auto"/>
              <w:rPr>
                <w:rFonts w:ascii="Times New Roman" w:hAnsi="Times New Roman"/>
                <w:sz w:val="20"/>
                <w:szCs w:val="20"/>
              </w:rPr>
            </w:pPr>
          </w:p>
        </w:tc>
        <w:tc>
          <w:tcPr>
            <w:tcW w:w="7837" w:type="dxa"/>
          </w:tcPr>
          <w:p w14:paraId="41CBED99" w14:textId="77777777" w:rsidR="00D06552" w:rsidRPr="00325FC8" w:rsidRDefault="00D06552" w:rsidP="00325FC8">
            <w:pPr>
              <w:spacing w:after="0" w:line="240" w:lineRule="auto"/>
              <w:jc w:val="right"/>
              <w:rPr>
                <w:rFonts w:ascii="Times New Roman" w:hAnsi="Times New Roman"/>
                <w:b/>
                <w:sz w:val="20"/>
                <w:szCs w:val="20"/>
              </w:rPr>
            </w:pPr>
            <w:r w:rsidRPr="00325FC8">
              <w:rPr>
                <w:rFonts w:ascii="Times New Roman" w:hAnsi="Times New Roman"/>
                <w:b/>
                <w:sz w:val="20"/>
                <w:szCs w:val="20"/>
              </w:rPr>
              <w:t>Total:</w:t>
            </w:r>
          </w:p>
        </w:tc>
        <w:tc>
          <w:tcPr>
            <w:tcW w:w="850" w:type="dxa"/>
          </w:tcPr>
          <w:p w14:paraId="4766D901" w14:textId="0F09F41E" w:rsidR="00D06552" w:rsidRPr="00325FC8" w:rsidRDefault="00D06552" w:rsidP="00325FC8">
            <w:pPr>
              <w:spacing w:after="0" w:line="240" w:lineRule="auto"/>
              <w:jc w:val="center"/>
              <w:rPr>
                <w:rFonts w:ascii="Times New Roman" w:hAnsi="Times New Roman"/>
                <w:b/>
                <w:sz w:val="20"/>
                <w:szCs w:val="20"/>
              </w:rPr>
            </w:pPr>
          </w:p>
        </w:tc>
      </w:tr>
      <w:tr w:rsidR="00D06552" w:rsidRPr="00325FC8" w14:paraId="6F920B06" w14:textId="77777777" w:rsidTr="008A345C">
        <w:trPr>
          <w:trHeight w:val="487"/>
          <w:jc w:val="center"/>
        </w:trPr>
        <w:tc>
          <w:tcPr>
            <w:tcW w:w="9209" w:type="dxa"/>
            <w:gridSpan w:val="3"/>
          </w:tcPr>
          <w:p w14:paraId="5F598EB0" w14:textId="77777777" w:rsidR="00D06552" w:rsidRPr="00325FC8" w:rsidRDefault="00463AC3" w:rsidP="00325FC8">
            <w:pPr>
              <w:pStyle w:val="ListParagraph"/>
              <w:numPr>
                <w:ilvl w:val="0"/>
                <w:numId w:val="15"/>
              </w:numPr>
              <w:spacing w:after="0" w:line="240" w:lineRule="auto"/>
              <w:ind w:left="0"/>
              <w:jc w:val="both"/>
              <w:rPr>
                <w:rFonts w:ascii="Times New Roman" w:hAnsi="Times New Roman"/>
                <w:color w:val="000000" w:themeColor="text1"/>
                <w:sz w:val="20"/>
                <w:szCs w:val="20"/>
              </w:rPr>
            </w:pPr>
            <w:r w:rsidRPr="00325FC8">
              <w:rPr>
                <w:rFonts w:ascii="Times New Roman" w:hAnsi="Times New Roman"/>
                <w:color w:val="000000" w:themeColor="text1"/>
                <w:sz w:val="20"/>
                <w:szCs w:val="20"/>
              </w:rPr>
              <w:t>Bibliografie</w:t>
            </w:r>
          </w:p>
          <w:p w14:paraId="4A4C6380" w14:textId="3B65302B" w:rsidR="00463AC3" w:rsidRPr="00325FC8" w:rsidRDefault="00463AC3" w:rsidP="00325FC8">
            <w:pPr>
              <w:pStyle w:val="ListParagraph"/>
              <w:numPr>
                <w:ilvl w:val="0"/>
                <w:numId w:val="15"/>
              </w:numPr>
              <w:spacing w:after="0" w:line="240" w:lineRule="auto"/>
              <w:ind w:left="0"/>
              <w:jc w:val="both"/>
              <w:rPr>
                <w:rFonts w:ascii="Times New Roman" w:hAnsi="Times New Roman"/>
                <w:color w:val="000000" w:themeColor="text1"/>
                <w:sz w:val="20"/>
                <w:szCs w:val="20"/>
              </w:rPr>
            </w:pPr>
            <w:r w:rsidRPr="00325FC8">
              <w:rPr>
                <w:rFonts w:ascii="Times New Roman" w:hAnsi="Times New Roman"/>
                <w:color w:val="000000" w:themeColor="text1"/>
                <w:sz w:val="20"/>
                <w:szCs w:val="20"/>
              </w:rPr>
              <w:t>1.</w:t>
            </w:r>
          </w:p>
        </w:tc>
      </w:tr>
    </w:tbl>
    <w:p w14:paraId="20CACA47" w14:textId="77777777" w:rsidR="008F48E0" w:rsidRPr="00325FC8" w:rsidRDefault="008F48E0" w:rsidP="00325FC8">
      <w:pPr>
        <w:spacing w:after="0" w:line="240" w:lineRule="auto"/>
        <w:rPr>
          <w:rFonts w:ascii="Times New Roman" w:hAnsi="Times New Roman"/>
          <w:b/>
          <w:sz w:val="20"/>
          <w:szCs w:val="20"/>
        </w:rPr>
      </w:pPr>
    </w:p>
    <w:p w14:paraId="1EBECFAD" w14:textId="77777777" w:rsidR="00FD0711" w:rsidRPr="00325FC8" w:rsidRDefault="5C9719EC" w:rsidP="00325FC8">
      <w:pPr>
        <w:spacing w:after="0" w:line="240" w:lineRule="auto"/>
        <w:rPr>
          <w:rFonts w:ascii="Times New Roman" w:hAnsi="Times New Roman"/>
          <w:b/>
          <w:sz w:val="20"/>
          <w:szCs w:val="20"/>
        </w:rPr>
      </w:pPr>
      <w:r w:rsidRPr="00325FC8">
        <w:rPr>
          <w:rFonts w:ascii="Times New Roman" w:hAnsi="Times New Roman"/>
          <w:b/>
          <w:bCs/>
          <w:sz w:val="20"/>
          <w:szCs w:val="20"/>
        </w:rPr>
        <w:t>10. Evaluare</w:t>
      </w:r>
    </w:p>
    <w:p w14:paraId="2814A25C" w14:textId="77777777" w:rsidR="5B486057" w:rsidRPr="00325FC8" w:rsidRDefault="5B486057" w:rsidP="00325FC8">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3394"/>
        <w:gridCol w:w="2006"/>
        <w:gridCol w:w="1389"/>
      </w:tblGrid>
      <w:tr w:rsidR="002A0FC9" w:rsidRPr="00325FC8" w14:paraId="159382F3" w14:textId="77777777" w:rsidTr="008A345C">
        <w:tc>
          <w:tcPr>
            <w:tcW w:w="2271" w:type="dxa"/>
          </w:tcPr>
          <w:p w14:paraId="3AA56E93" w14:textId="77777777"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Tip activitate</w:t>
            </w:r>
          </w:p>
        </w:tc>
        <w:tc>
          <w:tcPr>
            <w:tcW w:w="3394" w:type="dxa"/>
            <w:shd w:val="clear" w:color="auto" w:fill="D9D9D9" w:themeFill="background1" w:themeFillShade="D9"/>
          </w:tcPr>
          <w:p w14:paraId="778FDE5B" w14:textId="77777777"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10.1 Criterii de evaluare</w:t>
            </w:r>
          </w:p>
        </w:tc>
        <w:tc>
          <w:tcPr>
            <w:tcW w:w="2006" w:type="dxa"/>
          </w:tcPr>
          <w:p w14:paraId="65524AE8" w14:textId="77777777"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 xml:space="preserve">10.2 </w:t>
            </w:r>
            <w:r w:rsidR="00FB55B0" w:rsidRPr="00325FC8">
              <w:rPr>
                <w:rFonts w:ascii="Times New Roman" w:hAnsi="Times New Roman"/>
                <w:sz w:val="20"/>
                <w:szCs w:val="20"/>
              </w:rPr>
              <w:t>M</w:t>
            </w:r>
            <w:r w:rsidRPr="00325FC8">
              <w:rPr>
                <w:rFonts w:ascii="Times New Roman" w:hAnsi="Times New Roman"/>
                <w:sz w:val="20"/>
                <w:szCs w:val="20"/>
              </w:rPr>
              <w:t>etode de evaluare</w:t>
            </w:r>
          </w:p>
        </w:tc>
        <w:tc>
          <w:tcPr>
            <w:tcW w:w="1389" w:type="dxa"/>
          </w:tcPr>
          <w:p w14:paraId="21109E3E" w14:textId="77777777" w:rsidR="00FD0711" w:rsidRPr="00325FC8" w:rsidRDefault="00FD0711" w:rsidP="00325FC8">
            <w:pPr>
              <w:spacing w:after="0" w:line="240" w:lineRule="auto"/>
              <w:rPr>
                <w:rFonts w:ascii="Times New Roman" w:hAnsi="Times New Roman"/>
                <w:sz w:val="20"/>
                <w:szCs w:val="20"/>
              </w:rPr>
            </w:pPr>
            <w:r w:rsidRPr="00325FC8">
              <w:rPr>
                <w:rFonts w:ascii="Times New Roman" w:hAnsi="Times New Roman"/>
                <w:sz w:val="20"/>
                <w:szCs w:val="20"/>
              </w:rPr>
              <w:t>10.3 Pondere din nota finală</w:t>
            </w:r>
          </w:p>
        </w:tc>
      </w:tr>
      <w:tr w:rsidR="00463AC3" w:rsidRPr="00325FC8" w14:paraId="5939795D" w14:textId="77777777" w:rsidTr="008A345C">
        <w:trPr>
          <w:trHeight w:val="135"/>
        </w:trPr>
        <w:tc>
          <w:tcPr>
            <w:tcW w:w="2271" w:type="dxa"/>
            <w:vMerge w:val="restart"/>
          </w:tcPr>
          <w:p w14:paraId="57135042" w14:textId="77777777" w:rsidR="00463AC3" w:rsidRPr="00325FC8" w:rsidRDefault="00463AC3" w:rsidP="00325FC8">
            <w:pPr>
              <w:spacing w:after="0" w:line="240" w:lineRule="auto"/>
              <w:rPr>
                <w:rFonts w:ascii="Times New Roman" w:hAnsi="Times New Roman"/>
                <w:sz w:val="20"/>
                <w:szCs w:val="20"/>
              </w:rPr>
            </w:pPr>
            <w:r w:rsidRPr="00325FC8">
              <w:rPr>
                <w:rFonts w:ascii="Times New Roman" w:hAnsi="Times New Roman"/>
                <w:sz w:val="20"/>
                <w:szCs w:val="20"/>
              </w:rPr>
              <w:t>10.4 Curs</w:t>
            </w:r>
          </w:p>
        </w:tc>
        <w:tc>
          <w:tcPr>
            <w:tcW w:w="3394" w:type="dxa"/>
            <w:shd w:val="clear" w:color="auto" w:fill="D9D9D9" w:themeFill="background1" w:themeFillShade="D9"/>
          </w:tcPr>
          <w:p w14:paraId="1AFAE5B8" w14:textId="2328D115" w:rsidR="00463AC3" w:rsidRPr="00325FC8" w:rsidRDefault="00463AC3" w:rsidP="00325FC8">
            <w:pPr>
              <w:spacing w:after="0" w:line="240" w:lineRule="auto"/>
              <w:rPr>
                <w:rFonts w:ascii="Times New Roman" w:hAnsi="Times New Roman"/>
                <w:sz w:val="20"/>
                <w:szCs w:val="20"/>
                <w:highlight w:val="yellow"/>
              </w:rPr>
            </w:pPr>
            <w:r w:rsidRPr="00325FC8">
              <w:rPr>
                <w:rFonts w:ascii="Times New Roman" w:hAnsi="Times New Roman"/>
                <w:sz w:val="20"/>
                <w:szCs w:val="20"/>
              </w:rPr>
              <w:t>Calitatea, gradul de asimilare a limbajului de specialitate şi coerenţa tratării subiectelor de examen.</w:t>
            </w:r>
          </w:p>
        </w:tc>
        <w:tc>
          <w:tcPr>
            <w:tcW w:w="2006" w:type="dxa"/>
            <w:vAlign w:val="center"/>
          </w:tcPr>
          <w:p w14:paraId="264B9358" w14:textId="70E0277C" w:rsidR="00463AC3" w:rsidRPr="00325FC8" w:rsidRDefault="00325FC8" w:rsidP="00325FC8">
            <w:pPr>
              <w:spacing w:after="0" w:line="240" w:lineRule="auto"/>
              <w:rPr>
                <w:rFonts w:ascii="Times New Roman" w:hAnsi="Times New Roman"/>
                <w:i/>
                <w:iCs/>
                <w:color w:val="00B0F0"/>
                <w:sz w:val="20"/>
                <w:szCs w:val="20"/>
                <w:highlight w:val="yellow"/>
              </w:rPr>
            </w:pPr>
            <w:r w:rsidRPr="00325FC8">
              <w:rPr>
                <w:rFonts w:ascii="Times New Roman" w:hAnsi="Times New Roman"/>
                <w:sz w:val="20"/>
                <w:szCs w:val="20"/>
                <w:lang w:val="es-ES"/>
              </w:rPr>
              <w:t>Examen scris</w:t>
            </w:r>
          </w:p>
        </w:tc>
        <w:tc>
          <w:tcPr>
            <w:tcW w:w="1389" w:type="dxa"/>
            <w:vAlign w:val="center"/>
          </w:tcPr>
          <w:p w14:paraId="3C606618" w14:textId="162476E3" w:rsidR="00463AC3" w:rsidRPr="00325FC8" w:rsidRDefault="00463AC3" w:rsidP="00325FC8">
            <w:pPr>
              <w:spacing w:after="0" w:line="240" w:lineRule="auto"/>
              <w:jc w:val="center"/>
              <w:rPr>
                <w:rFonts w:ascii="Times New Roman" w:hAnsi="Times New Roman"/>
                <w:sz w:val="20"/>
                <w:szCs w:val="20"/>
                <w:highlight w:val="yellow"/>
              </w:rPr>
            </w:pPr>
            <w:r w:rsidRPr="00325FC8">
              <w:rPr>
                <w:rFonts w:ascii="Times New Roman" w:hAnsi="Times New Roman"/>
                <w:b/>
                <w:bCs/>
                <w:sz w:val="20"/>
                <w:szCs w:val="20"/>
                <w:lang w:val="es-ES"/>
              </w:rPr>
              <w:t>50</w:t>
            </w:r>
          </w:p>
        </w:tc>
      </w:tr>
      <w:tr w:rsidR="00463AC3" w:rsidRPr="00325FC8" w14:paraId="000418E2" w14:textId="77777777" w:rsidTr="008A345C">
        <w:trPr>
          <w:trHeight w:val="135"/>
        </w:trPr>
        <w:tc>
          <w:tcPr>
            <w:tcW w:w="2271" w:type="dxa"/>
            <w:vMerge/>
          </w:tcPr>
          <w:p w14:paraId="4D8B19E2" w14:textId="77777777" w:rsidR="00463AC3" w:rsidRPr="00325FC8" w:rsidRDefault="00463AC3" w:rsidP="00325FC8">
            <w:pPr>
              <w:spacing w:after="0" w:line="240" w:lineRule="auto"/>
              <w:rPr>
                <w:rFonts w:ascii="Times New Roman" w:hAnsi="Times New Roman"/>
                <w:sz w:val="20"/>
                <w:szCs w:val="20"/>
              </w:rPr>
            </w:pPr>
          </w:p>
        </w:tc>
        <w:tc>
          <w:tcPr>
            <w:tcW w:w="3394" w:type="dxa"/>
            <w:shd w:val="clear" w:color="auto" w:fill="D9D9D9" w:themeFill="background1" w:themeFillShade="D9"/>
          </w:tcPr>
          <w:p w14:paraId="6C6CDA80" w14:textId="5AD87EB3" w:rsidR="00463AC3" w:rsidRPr="00325FC8" w:rsidRDefault="00463AC3" w:rsidP="00325FC8">
            <w:pPr>
              <w:spacing w:after="0" w:line="240" w:lineRule="auto"/>
              <w:rPr>
                <w:rFonts w:ascii="Times New Roman" w:hAnsi="Times New Roman"/>
                <w:sz w:val="20"/>
                <w:szCs w:val="20"/>
              </w:rPr>
            </w:pPr>
            <w:r w:rsidRPr="00325FC8">
              <w:rPr>
                <w:rFonts w:ascii="Times New Roman" w:hAnsi="Times New Roman"/>
                <w:sz w:val="20"/>
                <w:szCs w:val="20"/>
              </w:rPr>
              <w:t>Portofoliu</w:t>
            </w:r>
          </w:p>
        </w:tc>
        <w:tc>
          <w:tcPr>
            <w:tcW w:w="2006" w:type="dxa"/>
            <w:vAlign w:val="center"/>
          </w:tcPr>
          <w:p w14:paraId="3E8172CB" w14:textId="3B69F8E1" w:rsidR="00463AC3" w:rsidRPr="00325FC8" w:rsidRDefault="00463AC3" w:rsidP="00325FC8">
            <w:pPr>
              <w:spacing w:after="0" w:line="240" w:lineRule="auto"/>
              <w:jc w:val="center"/>
              <w:rPr>
                <w:rFonts w:ascii="Times New Roman" w:hAnsi="Times New Roman"/>
                <w:sz w:val="20"/>
                <w:szCs w:val="20"/>
                <w:lang w:val="pt-BR"/>
              </w:rPr>
            </w:pPr>
            <w:r w:rsidRPr="00325FC8">
              <w:rPr>
                <w:rFonts w:ascii="Times New Roman" w:hAnsi="Times New Roman"/>
                <w:sz w:val="20"/>
                <w:szCs w:val="20"/>
                <w:lang w:val="pt-BR"/>
              </w:rPr>
              <w:t>Analiza modului de realizare a</w:t>
            </w:r>
          </w:p>
          <w:p w14:paraId="270753D1" w14:textId="071DA074" w:rsidR="00463AC3" w:rsidRPr="00325FC8" w:rsidRDefault="00463AC3" w:rsidP="00325FC8">
            <w:pPr>
              <w:spacing w:after="0" w:line="240" w:lineRule="auto"/>
              <w:jc w:val="center"/>
              <w:rPr>
                <w:rFonts w:ascii="Times New Roman" w:hAnsi="Times New Roman"/>
                <w:sz w:val="20"/>
                <w:szCs w:val="20"/>
                <w:lang w:val="es-ES"/>
              </w:rPr>
            </w:pPr>
            <w:r w:rsidRPr="00325FC8">
              <w:rPr>
                <w:rFonts w:ascii="Times New Roman" w:hAnsi="Times New Roman"/>
                <w:sz w:val="20"/>
                <w:szCs w:val="20"/>
                <w:lang w:val="pt-BR"/>
              </w:rPr>
              <w:t>portofoliului</w:t>
            </w:r>
          </w:p>
        </w:tc>
        <w:tc>
          <w:tcPr>
            <w:tcW w:w="1389" w:type="dxa"/>
            <w:vAlign w:val="center"/>
          </w:tcPr>
          <w:p w14:paraId="5F274161" w14:textId="16A1394A" w:rsidR="00463AC3" w:rsidRPr="00325FC8" w:rsidRDefault="00463AC3" w:rsidP="00325FC8">
            <w:pPr>
              <w:spacing w:after="0" w:line="240" w:lineRule="auto"/>
              <w:jc w:val="center"/>
              <w:rPr>
                <w:rFonts w:ascii="Times New Roman" w:hAnsi="Times New Roman"/>
                <w:b/>
                <w:bCs/>
                <w:sz w:val="20"/>
                <w:szCs w:val="20"/>
                <w:lang w:val="es-ES"/>
              </w:rPr>
            </w:pPr>
            <w:r w:rsidRPr="00325FC8">
              <w:rPr>
                <w:rFonts w:ascii="Times New Roman" w:hAnsi="Times New Roman"/>
                <w:b/>
                <w:bCs/>
                <w:sz w:val="20"/>
                <w:szCs w:val="20"/>
                <w:lang w:val="es-ES"/>
              </w:rPr>
              <w:t>50</w:t>
            </w:r>
          </w:p>
        </w:tc>
      </w:tr>
      <w:tr w:rsidR="00463AC3" w:rsidRPr="00325FC8" w14:paraId="385B814A" w14:textId="77777777" w:rsidTr="008A345C">
        <w:trPr>
          <w:trHeight w:val="135"/>
        </w:trPr>
        <w:tc>
          <w:tcPr>
            <w:tcW w:w="2271" w:type="dxa"/>
          </w:tcPr>
          <w:p w14:paraId="24E92673" w14:textId="77777777" w:rsidR="00463AC3" w:rsidRPr="00325FC8" w:rsidRDefault="00463AC3" w:rsidP="00325FC8">
            <w:pPr>
              <w:spacing w:after="0" w:line="240" w:lineRule="auto"/>
              <w:rPr>
                <w:rFonts w:ascii="Times New Roman" w:hAnsi="Times New Roman"/>
                <w:sz w:val="20"/>
                <w:szCs w:val="20"/>
              </w:rPr>
            </w:pPr>
            <w:r w:rsidRPr="00325FC8">
              <w:rPr>
                <w:rFonts w:ascii="Times New Roman" w:hAnsi="Times New Roman"/>
                <w:sz w:val="20"/>
                <w:szCs w:val="20"/>
              </w:rPr>
              <w:t xml:space="preserve">10.5 </w:t>
            </w:r>
          </w:p>
          <w:p w14:paraId="16BB3697" w14:textId="5F80CFF8" w:rsidR="00463AC3" w:rsidRPr="00325FC8" w:rsidRDefault="00463AC3" w:rsidP="00325FC8">
            <w:pPr>
              <w:spacing w:after="0" w:line="240" w:lineRule="auto"/>
              <w:rPr>
                <w:rFonts w:ascii="Times New Roman" w:hAnsi="Times New Roman"/>
                <w:sz w:val="20"/>
                <w:szCs w:val="20"/>
              </w:rPr>
            </w:pPr>
            <w:r w:rsidRPr="00325FC8">
              <w:rPr>
                <w:rFonts w:ascii="Times New Roman" w:hAnsi="Times New Roman"/>
                <w:sz w:val="20"/>
                <w:szCs w:val="20"/>
              </w:rPr>
              <w:t>Seminar/laborator/proiect</w:t>
            </w:r>
          </w:p>
        </w:tc>
        <w:tc>
          <w:tcPr>
            <w:tcW w:w="3394" w:type="dxa"/>
            <w:vAlign w:val="center"/>
          </w:tcPr>
          <w:p w14:paraId="2729F315" w14:textId="1875E4DB" w:rsidR="00463AC3" w:rsidRPr="00325FC8" w:rsidRDefault="008A345C" w:rsidP="008A345C">
            <w:pPr>
              <w:spacing w:after="0"/>
              <w:jc w:val="center"/>
              <w:rPr>
                <w:rFonts w:ascii="Times New Roman" w:hAnsi="Times New Roman"/>
                <w:sz w:val="20"/>
                <w:szCs w:val="20"/>
                <w:highlight w:val="yellow"/>
              </w:rPr>
            </w:pPr>
            <w:r w:rsidRPr="008A345C">
              <w:rPr>
                <w:rFonts w:ascii="Times New Roman" w:hAnsi="Times New Roman"/>
                <w:sz w:val="20"/>
                <w:szCs w:val="20"/>
              </w:rPr>
              <w:t>-</w:t>
            </w:r>
          </w:p>
        </w:tc>
        <w:tc>
          <w:tcPr>
            <w:tcW w:w="2006" w:type="dxa"/>
            <w:vAlign w:val="center"/>
          </w:tcPr>
          <w:p w14:paraId="0F5F3743" w14:textId="1A24B2CF" w:rsidR="00463AC3" w:rsidRPr="00325FC8" w:rsidRDefault="008A345C" w:rsidP="00325FC8">
            <w:pPr>
              <w:spacing w:after="0"/>
              <w:jc w:val="center"/>
              <w:rPr>
                <w:rFonts w:ascii="Times New Roman" w:eastAsia="Calibri" w:hAnsi="Times New Roman"/>
                <w:sz w:val="20"/>
                <w:szCs w:val="20"/>
                <w:lang w:val="it-IT"/>
              </w:rPr>
            </w:pPr>
            <w:r>
              <w:rPr>
                <w:rFonts w:ascii="Times New Roman" w:eastAsia="Calibri" w:hAnsi="Times New Roman"/>
                <w:sz w:val="20"/>
                <w:szCs w:val="20"/>
                <w:lang w:val="it-IT"/>
              </w:rPr>
              <w:t>-</w:t>
            </w:r>
          </w:p>
        </w:tc>
        <w:tc>
          <w:tcPr>
            <w:tcW w:w="1389" w:type="dxa"/>
            <w:vAlign w:val="center"/>
          </w:tcPr>
          <w:p w14:paraId="52D7B585" w14:textId="7DD9732E" w:rsidR="00463AC3" w:rsidRPr="00325FC8" w:rsidRDefault="008A345C" w:rsidP="00325FC8">
            <w:pPr>
              <w:spacing w:after="0" w:line="240" w:lineRule="auto"/>
              <w:jc w:val="center"/>
              <w:rPr>
                <w:rFonts w:ascii="Times New Roman" w:hAnsi="Times New Roman"/>
                <w:sz w:val="20"/>
                <w:szCs w:val="20"/>
              </w:rPr>
            </w:pPr>
            <w:r>
              <w:rPr>
                <w:rFonts w:ascii="Times New Roman" w:hAnsi="Times New Roman"/>
                <w:sz w:val="20"/>
                <w:szCs w:val="20"/>
              </w:rPr>
              <w:t>-</w:t>
            </w:r>
          </w:p>
        </w:tc>
      </w:tr>
      <w:tr w:rsidR="00463AC3" w:rsidRPr="00325FC8" w14:paraId="6B57D8C2" w14:textId="77777777" w:rsidTr="00741631">
        <w:tc>
          <w:tcPr>
            <w:tcW w:w="9060" w:type="dxa"/>
            <w:gridSpan w:val="4"/>
          </w:tcPr>
          <w:p w14:paraId="32791CEF" w14:textId="77777777" w:rsidR="00463AC3" w:rsidRPr="00325FC8" w:rsidRDefault="00463AC3" w:rsidP="00325FC8">
            <w:pPr>
              <w:spacing w:after="0" w:line="240" w:lineRule="auto"/>
              <w:rPr>
                <w:rFonts w:ascii="Times New Roman" w:hAnsi="Times New Roman"/>
                <w:sz w:val="20"/>
                <w:szCs w:val="20"/>
              </w:rPr>
            </w:pPr>
            <w:r w:rsidRPr="00325FC8">
              <w:rPr>
                <w:rFonts w:ascii="Times New Roman" w:hAnsi="Times New Roman"/>
                <w:sz w:val="20"/>
                <w:szCs w:val="20"/>
              </w:rPr>
              <w:t>10.6 Condiții de promovare</w:t>
            </w:r>
          </w:p>
        </w:tc>
      </w:tr>
      <w:tr w:rsidR="00463AC3" w:rsidRPr="00325FC8" w14:paraId="0B1C4A36" w14:textId="77777777" w:rsidTr="00741631">
        <w:tc>
          <w:tcPr>
            <w:tcW w:w="9060" w:type="dxa"/>
            <w:gridSpan w:val="4"/>
          </w:tcPr>
          <w:p w14:paraId="42A6912D" w14:textId="068F21CD" w:rsidR="00463AC3" w:rsidRPr="00325FC8" w:rsidRDefault="00463AC3" w:rsidP="00325FC8">
            <w:pPr>
              <w:numPr>
                <w:ilvl w:val="0"/>
                <w:numId w:val="8"/>
              </w:numPr>
              <w:spacing w:after="0" w:line="240" w:lineRule="auto"/>
              <w:ind w:left="0"/>
              <w:jc w:val="both"/>
              <w:rPr>
                <w:rFonts w:ascii="Times New Roman" w:hAnsi="Times New Roman"/>
                <w:sz w:val="20"/>
                <w:szCs w:val="20"/>
              </w:rPr>
            </w:pPr>
            <w:r w:rsidRPr="00325FC8">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325FC8" w:rsidRDefault="004671D0" w:rsidP="00325FC8">
      <w:pPr>
        <w:spacing w:after="0" w:line="240" w:lineRule="auto"/>
        <w:rPr>
          <w:rFonts w:ascii="Times New Roman" w:hAnsi="Times New Roman"/>
          <w:sz w:val="20"/>
          <w:szCs w:val="20"/>
        </w:rPr>
      </w:pPr>
    </w:p>
    <w:p w14:paraId="5D2B040E" w14:textId="77777777" w:rsidR="0063587E" w:rsidRPr="00325FC8" w:rsidRDefault="0063587E" w:rsidP="00325FC8">
      <w:pPr>
        <w:spacing w:after="0" w:line="240" w:lineRule="auto"/>
        <w:rPr>
          <w:rFonts w:ascii="Times New Roman" w:hAnsi="Times New Roman"/>
          <w:b/>
          <w:bCs/>
          <w:sz w:val="20"/>
          <w:szCs w:val="20"/>
        </w:rPr>
      </w:pPr>
    </w:p>
    <w:p w14:paraId="0EBFA731" w14:textId="77777777" w:rsidR="0063587E" w:rsidRPr="00325FC8" w:rsidRDefault="0063587E" w:rsidP="00325FC8">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325FC8" w14:paraId="0332EC12" w14:textId="77777777" w:rsidTr="0063587E">
        <w:trPr>
          <w:trHeight w:val="501"/>
        </w:trPr>
        <w:tc>
          <w:tcPr>
            <w:tcW w:w="1843" w:type="dxa"/>
          </w:tcPr>
          <w:p w14:paraId="0353A5B0" w14:textId="77777777" w:rsidR="00072B00" w:rsidRPr="00325FC8" w:rsidRDefault="00072B00" w:rsidP="00325FC8">
            <w:pPr>
              <w:rPr>
                <w:rFonts w:ascii="Times New Roman" w:hAnsi="Times New Roman"/>
              </w:rPr>
            </w:pPr>
            <w:r w:rsidRPr="00325FC8">
              <w:rPr>
                <w:rFonts w:ascii="Times New Roman" w:hAnsi="Times New Roman"/>
              </w:rPr>
              <w:t>Data completării</w:t>
            </w:r>
          </w:p>
          <w:p w14:paraId="4751131F" w14:textId="6998C0DE" w:rsidR="00074A35" w:rsidRPr="00325FC8" w:rsidRDefault="00770D3D" w:rsidP="00325FC8">
            <w:pPr>
              <w:rPr>
                <w:rFonts w:ascii="Times New Roman" w:hAnsi="Times New Roman"/>
              </w:rPr>
            </w:pPr>
            <w:r w:rsidRPr="00325FC8">
              <w:rPr>
                <w:rFonts w:ascii="Times New Roman" w:hAnsi="Times New Roman"/>
              </w:rPr>
              <w:t>28</w:t>
            </w:r>
            <w:r w:rsidR="00074A35" w:rsidRPr="00325FC8">
              <w:rPr>
                <w:rFonts w:ascii="Times New Roman" w:hAnsi="Times New Roman"/>
              </w:rPr>
              <w:t>.09.2025</w:t>
            </w:r>
          </w:p>
        </w:tc>
        <w:tc>
          <w:tcPr>
            <w:tcW w:w="3933" w:type="dxa"/>
          </w:tcPr>
          <w:p w14:paraId="6193AB90" w14:textId="77777777" w:rsidR="003C6DC8" w:rsidRDefault="00BE39A2" w:rsidP="00325FC8">
            <w:pPr>
              <w:rPr>
                <w:rFonts w:ascii="Times New Roman" w:hAnsi="Times New Roman"/>
              </w:rPr>
            </w:pPr>
            <w:r w:rsidRPr="00325FC8">
              <w:rPr>
                <w:rFonts w:ascii="Times New Roman" w:hAnsi="Times New Roman"/>
              </w:rPr>
              <w:t>Titular de curs</w:t>
            </w:r>
          </w:p>
          <w:p w14:paraId="12BAC52D" w14:textId="1912B634" w:rsidR="00325FC8" w:rsidRPr="00325FC8" w:rsidRDefault="00325FC8" w:rsidP="00325FC8">
            <w:r w:rsidRPr="00325FC8">
              <w:rPr>
                <w:rFonts w:ascii="Times New Roman" w:hAnsi="Times New Roman"/>
              </w:rPr>
              <w:t>Lect.univ.dr. Ghimișliu Florin</w:t>
            </w:r>
            <w:r w:rsidR="005D14D5">
              <w:rPr>
                <w:rFonts w:ascii="Times New Roman" w:hAnsi="Times New Roman"/>
              </w:rPr>
              <w:t xml:space="preserve">                                                       </w:t>
            </w:r>
          </w:p>
        </w:tc>
        <w:tc>
          <w:tcPr>
            <w:tcW w:w="3461" w:type="dxa"/>
          </w:tcPr>
          <w:p w14:paraId="69B5EC30" w14:textId="1D672D46" w:rsidR="003C6DC8" w:rsidRPr="00325FC8" w:rsidRDefault="00072B00" w:rsidP="00325FC8">
            <w:pPr>
              <w:rPr>
                <w:rFonts w:ascii="Times New Roman" w:hAnsi="Times New Roman"/>
              </w:rPr>
            </w:pPr>
            <w:r w:rsidRPr="00325FC8">
              <w:rPr>
                <w:rFonts w:ascii="Times New Roman" w:hAnsi="Times New Roman"/>
              </w:rPr>
              <w:t>Titular</w:t>
            </w:r>
            <w:r w:rsidR="003075CA" w:rsidRPr="00325FC8">
              <w:rPr>
                <w:rFonts w:ascii="Times New Roman" w:hAnsi="Times New Roman"/>
              </w:rPr>
              <w:t>(i</w:t>
            </w:r>
            <w:r w:rsidR="00856791" w:rsidRPr="00325FC8">
              <w:rPr>
                <w:rFonts w:ascii="Times New Roman" w:hAnsi="Times New Roman"/>
              </w:rPr>
              <w:t>i</w:t>
            </w:r>
            <w:r w:rsidR="003075CA" w:rsidRPr="00325FC8">
              <w:rPr>
                <w:rFonts w:ascii="Times New Roman" w:hAnsi="Times New Roman"/>
              </w:rPr>
              <w:t>)</w:t>
            </w:r>
            <w:r w:rsidRPr="00325FC8">
              <w:rPr>
                <w:rFonts w:ascii="Times New Roman" w:hAnsi="Times New Roman"/>
              </w:rPr>
              <w:t xml:space="preserve"> de </w:t>
            </w:r>
            <w:r w:rsidR="003075CA" w:rsidRPr="00325FC8">
              <w:rPr>
                <w:rFonts w:ascii="Times New Roman" w:hAnsi="Times New Roman"/>
              </w:rPr>
              <w:t>aplicații</w:t>
            </w:r>
          </w:p>
        </w:tc>
      </w:tr>
      <w:tr w:rsidR="00072B00" w:rsidRPr="00325FC8" w14:paraId="19461B24" w14:textId="77777777" w:rsidTr="00074A35">
        <w:trPr>
          <w:trHeight w:val="481"/>
        </w:trPr>
        <w:tc>
          <w:tcPr>
            <w:tcW w:w="1843" w:type="dxa"/>
          </w:tcPr>
          <w:p w14:paraId="539720F7" w14:textId="77777777" w:rsidR="00072B00" w:rsidRPr="00325FC8" w:rsidRDefault="00072B00" w:rsidP="00325FC8">
            <w:pPr>
              <w:rPr>
                <w:rFonts w:ascii="Times New Roman" w:hAnsi="Times New Roman"/>
              </w:rPr>
            </w:pPr>
          </w:p>
        </w:tc>
        <w:tc>
          <w:tcPr>
            <w:tcW w:w="3933" w:type="dxa"/>
            <w:tcBorders>
              <w:bottom w:val="single" w:sz="4" w:space="0" w:color="auto"/>
            </w:tcBorders>
          </w:tcPr>
          <w:p w14:paraId="67D886F0" w14:textId="690213D6" w:rsidR="00072B00" w:rsidRPr="00325FC8" w:rsidRDefault="00072B00" w:rsidP="00325FC8">
            <w:pPr>
              <w:rPr>
                <w:rFonts w:ascii="Times New Roman" w:hAnsi="Times New Roman"/>
              </w:rPr>
            </w:pPr>
          </w:p>
        </w:tc>
        <w:tc>
          <w:tcPr>
            <w:tcW w:w="3461" w:type="dxa"/>
            <w:tcBorders>
              <w:bottom w:val="single" w:sz="4" w:space="0" w:color="auto"/>
            </w:tcBorders>
          </w:tcPr>
          <w:p w14:paraId="429814F1" w14:textId="6A96B96A" w:rsidR="00072B00" w:rsidRPr="00325FC8" w:rsidRDefault="00072B00" w:rsidP="00325FC8">
            <w:pPr>
              <w:rPr>
                <w:rFonts w:ascii="Times New Roman" w:hAnsi="Times New Roman"/>
              </w:rPr>
            </w:pPr>
          </w:p>
          <w:p w14:paraId="39BE9F67" w14:textId="77777777" w:rsidR="00BE39A2" w:rsidRPr="00325FC8" w:rsidRDefault="00BE39A2" w:rsidP="00325FC8">
            <w:pPr>
              <w:rPr>
                <w:rFonts w:ascii="Times New Roman" w:hAnsi="Times New Roman"/>
              </w:rPr>
            </w:pPr>
          </w:p>
          <w:p w14:paraId="78BD828C" w14:textId="5F682775" w:rsidR="00BE39A2" w:rsidRPr="00325FC8" w:rsidRDefault="00BE39A2" w:rsidP="00325FC8">
            <w:pPr>
              <w:rPr>
                <w:rFonts w:ascii="Times New Roman" w:hAnsi="Times New Roman"/>
              </w:rPr>
            </w:pPr>
          </w:p>
        </w:tc>
      </w:tr>
      <w:tr w:rsidR="00072B00" w:rsidRPr="00325FC8" w14:paraId="39E84B4B" w14:textId="77777777" w:rsidTr="0063587E">
        <w:trPr>
          <w:trHeight w:val="250"/>
        </w:trPr>
        <w:tc>
          <w:tcPr>
            <w:tcW w:w="1843" w:type="dxa"/>
          </w:tcPr>
          <w:p w14:paraId="318BE54F" w14:textId="77777777" w:rsidR="00072B00" w:rsidRPr="00325FC8" w:rsidRDefault="00072B00" w:rsidP="00325FC8">
            <w:pPr>
              <w:rPr>
                <w:rFonts w:ascii="Times New Roman" w:hAnsi="Times New Roman"/>
              </w:rPr>
            </w:pPr>
          </w:p>
        </w:tc>
        <w:tc>
          <w:tcPr>
            <w:tcW w:w="3933" w:type="dxa"/>
            <w:tcBorders>
              <w:top w:val="single" w:sz="4" w:space="0" w:color="auto"/>
            </w:tcBorders>
          </w:tcPr>
          <w:p w14:paraId="5EE8C823" w14:textId="77777777" w:rsidR="00072B00" w:rsidRPr="00325FC8" w:rsidRDefault="00072B00" w:rsidP="00325FC8">
            <w:pPr>
              <w:rPr>
                <w:rFonts w:ascii="Times New Roman" w:hAnsi="Times New Roman"/>
              </w:rPr>
            </w:pPr>
          </w:p>
        </w:tc>
        <w:tc>
          <w:tcPr>
            <w:tcW w:w="3461" w:type="dxa"/>
            <w:tcBorders>
              <w:top w:val="single" w:sz="4" w:space="0" w:color="auto"/>
            </w:tcBorders>
          </w:tcPr>
          <w:p w14:paraId="2352C8A6" w14:textId="77777777" w:rsidR="00072B00" w:rsidRPr="00325FC8" w:rsidRDefault="00072B00" w:rsidP="00325FC8">
            <w:pPr>
              <w:rPr>
                <w:rFonts w:ascii="Times New Roman" w:hAnsi="Times New Roman"/>
              </w:rPr>
            </w:pPr>
          </w:p>
        </w:tc>
      </w:tr>
      <w:tr w:rsidR="00072B00" w:rsidRPr="00325FC8" w14:paraId="670928A3" w14:textId="77777777" w:rsidTr="0063587E">
        <w:trPr>
          <w:trHeight w:val="1264"/>
        </w:trPr>
        <w:tc>
          <w:tcPr>
            <w:tcW w:w="1843" w:type="dxa"/>
          </w:tcPr>
          <w:p w14:paraId="5D93F891" w14:textId="77777777" w:rsidR="00072B00" w:rsidRPr="00325FC8" w:rsidRDefault="00072B00" w:rsidP="00325FC8">
            <w:pPr>
              <w:rPr>
                <w:rFonts w:ascii="Times New Roman" w:hAnsi="Times New Roman"/>
              </w:rPr>
            </w:pPr>
            <w:r w:rsidRPr="00325FC8">
              <w:rPr>
                <w:rFonts w:ascii="Times New Roman" w:hAnsi="Times New Roman"/>
              </w:rPr>
              <w:t>Data avizării în departament</w:t>
            </w:r>
          </w:p>
          <w:p w14:paraId="1F9D3E8F" w14:textId="01AA6EE4" w:rsidR="00074A35" w:rsidRPr="00325FC8" w:rsidRDefault="00770D3D" w:rsidP="00325FC8">
            <w:pPr>
              <w:rPr>
                <w:rFonts w:ascii="Times New Roman" w:hAnsi="Times New Roman"/>
              </w:rPr>
            </w:pPr>
            <w:r w:rsidRPr="00325FC8">
              <w:rPr>
                <w:rFonts w:ascii="Times New Roman" w:hAnsi="Times New Roman"/>
              </w:rPr>
              <w:t>29</w:t>
            </w:r>
            <w:r w:rsidR="00074A35" w:rsidRPr="00325FC8">
              <w:rPr>
                <w:rFonts w:ascii="Times New Roman" w:hAnsi="Times New Roman"/>
              </w:rPr>
              <w:t>.09.2025</w:t>
            </w:r>
          </w:p>
        </w:tc>
        <w:tc>
          <w:tcPr>
            <w:tcW w:w="7394" w:type="dxa"/>
            <w:gridSpan w:val="2"/>
          </w:tcPr>
          <w:p w14:paraId="6E75C445" w14:textId="0008AC5B" w:rsidR="00072B00" w:rsidRPr="00325FC8" w:rsidRDefault="00072B00" w:rsidP="00325FC8">
            <w:pPr>
              <w:rPr>
                <w:rFonts w:ascii="Times New Roman" w:hAnsi="Times New Roman"/>
                <w:color w:val="9BBB59" w:themeColor="accent3"/>
              </w:rPr>
            </w:pPr>
            <w:r w:rsidRPr="00325FC8">
              <w:rPr>
                <w:rFonts w:ascii="Times New Roman" w:hAnsi="Times New Roman"/>
              </w:rPr>
              <w:t>Director de departament</w:t>
            </w:r>
          </w:p>
          <w:p w14:paraId="57BD2E9E" w14:textId="7EE16334" w:rsidR="00BE39A2" w:rsidRPr="00325FC8" w:rsidRDefault="00074A35" w:rsidP="00325FC8">
            <w:pPr>
              <w:rPr>
                <w:rFonts w:ascii="Times New Roman" w:hAnsi="Times New Roman"/>
              </w:rPr>
            </w:pPr>
            <w:r w:rsidRPr="00325FC8">
              <w:rPr>
                <w:rFonts w:ascii="Times New Roman" w:hAnsi="Times New Roman"/>
              </w:rPr>
              <w:t xml:space="preserve">Conf.univ.dr. Liviu Emanuel Mihăilescu </w:t>
            </w:r>
          </w:p>
          <w:p w14:paraId="442EDB78" w14:textId="77777777" w:rsidR="00BE39A2" w:rsidRPr="00325FC8" w:rsidRDefault="00BE39A2" w:rsidP="00325FC8">
            <w:pPr>
              <w:rPr>
                <w:rFonts w:ascii="Times New Roman" w:hAnsi="Times New Roman"/>
              </w:rPr>
            </w:pPr>
          </w:p>
          <w:p w14:paraId="79E526A9" w14:textId="0FB23F30" w:rsidR="00FB6888" w:rsidRPr="00325FC8" w:rsidRDefault="00FB6888" w:rsidP="00325FC8">
            <w:pPr>
              <w:rPr>
                <w:rFonts w:ascii="Times New Roman" w:hAnsi="Times New Roman"/>
              </w:rPr>
            </w:pPr>
            <w:r w:rsidRPr="00325FC8">
              <w:rPr>
                <w:rFonts w:ascii="Times New Roman" w:hAnsi="Times New Roman"/>
              </w:rPr>
              <w:t>___________________________________________________________</w:t>
            </w:r>
          </w:p>
        </w:tc>
      </w:tr>
      <w:tr w:rsidR="00072B00" w:rsidRPr="00325FC8" w14:paraId="7D014889" w14:textId="77777777" w:rsidTr="0063587E">
        <w:trPr>
          <w:trHeight w:val="250"/>
        </w:trPr>
        <w:tc>
          <w:tcPr>
            <w:tcW w:w="1843" w:type="dxa"/>
          </w:tcPr>
          <w:p w14:paraId="6568F02C" w14:textId="77777777" w:rsidR="00072B00" w:rsidRPr="00325FC8" w:rsidRDefault="00072B00" w:rsidP="00325FC8">
            <w:pPr>
              <w:rPr>
                <w:rFonts w:ascii="Times New Roman" w:hAnsi="Times New Roman"/>
              </w:rPr>
            </w:pPr>
          </w:p>
        </w:tc>
        <w:tc>
          <w:tcPr>
            <w:tcW w:w="7394" w:type="dxa"/>
            <w:gridSpan w:val="2"/>
          </w:tcPr>
          <w:p w14:paraId="05D2A49A" w14:textId="77777777" w:rsidR="00072B00" w:rsidRPr="00325FC8" w:rsidRDefault="00072B00" w:rsidP="00325FC8">
            <w:pPr>
              <w:rPr>
                <w:rFonts w:ascii="Times New Roman" w:hAnsi="Times New Roman"/>
              </w:rPr>
            </w:pPr>
          </w:p>
        </w:tc>
      </w:tr>
      <w:tr w:rsidR="003075CA" w:rsidRPr="00325FC8" w14:paraId="6817ABF8" w14:textId="77777777" w:rsidTr="0063587E">
        <w:trPr>
          <w:trHeight w:val="1144"/>
        </w:trPr>
        <w:tc>
          <w:tcPr>
            <w:tcW w:w="1843" w:type="dxa"/>
          </w:tcPr>
          <w:p w14:paraId="3548B07F" w14:textId="77777777" w:rsidR="00B4650B" w:rsidRPr="00325FC8" w:rsidRDefault="003075CA" w:rsidP="00325FC8">
            <w:pPr>
              <w:rPr>
                <w:rFonts w:ascii="Times New Roman" w:hAnsi="Times New Roman"/>
              </w:rPr>
            </w:pPr>
            <w:r w:rsidRPr="00325FC8">
              <w:rPr>
                <w:rFonts w:ascii="Times New Roman" w:hAnsi="Times New Roman"/>
              </w:rPr>
              <w:t>Data aprobării în Consiliul Facultății</w:t>
            </w:r>
          </w:p>
          <w:p w14:paraId="40A7D460" w14:textId="24CC9396" w:rsidR="003075CA" w:rsidRPr="00325FC8" w:rsidRDefault="00770D3D" w:rsidP="00325FC8">
            <w:pPr>
              <w:rPr>
                <w:rFonts w:ascii="Times New Roman" w:hAnsi="Times New Roman"/>
              </w:rPr>
            </w:pPr>
            <w:r w:rsidRPr="00325FC8">
              <w:rPr>
                <w:rFonts w:ascii="Times New Roman" w:hAnsi="Times New Roman"/>
              </w:rPr>
              <w:t>29</w:t>
            </w:r>
            <w:r w:rsidR="00462BEC" w:rsidRPr="00325FC8">
              <w:rPr>
                <w:rFonts w:ascii="Times New Roman" w:hAnsi="Times New Roman"/>
              </w:rPr>
              <w:t>.09.2025</w:t>
            </w:r>
          </w:p>
        </w:tc>
        <w:tc>
          <w:tcPr>
            <w:tcW w:w="7394" w:type="dxa"/>
            <w:gridSpan w:val="2"/>
            <w:tcBorders>
              <w:bottom w:val="single" w:sz="4" w:space="0" w:color="auto"/>
            </w:tcBorders>
          </w:tcPr>
          <w:p w14:paraId="1BD71CAF" w14:textId="5AB259AA" w:rsidR="0075620D" w:rsidRPr="00325FC8" w:rsidRDefault="003075CA" w:rsidP="00325FC8">
            <w:pPr>
              <w:rPr>
                <w:rFonts w:ascii="Times New Roman" w:hAnsi="Times New Roman"/>
              </w:rPr>
            </w:pPr>
            <w:r w:rsidRPr="00325FC8">
              <w:rPr>
                <w:rFonts w:ascii="Times New Roman" w:hAnsi="Times New Roman"/>
              </w:rPr>
              <w:t>Decan</w:t>
            </w:r>
          </w:p>
          <w:p w14:paraId="53F138AA" w14:textId="31FA9274" w:rsidR="0075620D" w:rsidRPr="00325FC8" w:rsidRDefault="0075620D" w:rsidP="00325FC8">
            <w:pPr>
              <w:rPr>
                <w:rFonts w:ascii="Times New Roman" w:hAnsi="Times New Roman"/>
              </w:rPr>
            </w:pPr>
            <w:r w:rsidRPr="00325FC8">
              <w:rPr>
                <w:rFonts w:ascii="Times New Roman" w:hAnsi="Times New Roman"/>
              </w:rPr>
              <w:t>Conf.univ.dr. Julien Leonard FLEANCU</w:t>
            </w:r>
          </w:p>
        </w:tc>
      </w:tr>
    </w:tbl>
    <w:p w14:paraId="6F2D4912" w14:textId="77777777" w:rsidR="00FD0711" w:rsidRPr="00325FC8" w:rsidRDefault="00FD0711" w:rsidP="00325FC8">
      <w:pPr>
        <w:spacing w:after="0" w:line="240" w:lineRule="auto"/>
        <w:rPr>
          <w:rFonts w:ascii="Times New Roman" w:hAnsi="Times New Roman"/>
          <w:sz w:val="20"/>
          <w:szCs w:val="20"/>
        </w:rPr>
      </w:pPr>
    </w:p>
    <w:sectPr w:rsidR="00FD0711" w:rsidRPr="00325FC8"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9DD48" w14:textId="77777777" w:rsidR="004F3124" w:rsidRDefault="004F3124" w:rsidP="006B0230">
      <w:pPr>
        <w:spacing w:after="0" w:line="240" w:lineRule="auto"/>
      </w:pPr>
      <w:r>
        <w:separator/>
      </w:r>
    </w:p>
  </w:endnote>
  <w:endnote w:type="continuationSeparator" w:id="0">
    <w:p w14:paraId="4BEF7CDD" w14:textId="77777777" w:rsidR="004F3124" w:rsidRDefault="004F3124"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49C38" w14:textId="77777777" w:rsidR="004F3124" w:rsidRDefault="004F3124" w:rsidP="006B0230">
      <w:pPr>
        <w:spacing w:after="0" w:line="240" w:lineRule="auto"/>
      </w:pPr>
      <w:r>
        <w:separator/>
      </w:r>
    </w:p>
  </w:footnote>
  <w:footnote w:type="continuationSeparator" w:id="0">
    <w:p w14:paraId="4D65119C" w14:textId="77777777" w:rsidR="004F3124" w:rsidRDefault="004F3124"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FA3D23"/>
    <w:multiLevelType w:val="hybridMultilevel"/>
    <w:tmpl w:val="6D20D3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5449413">
    <w:abstractNumId w:val="0"/>
  </w:num>
  <w:num w:numId="2" w16cid:durableId="487522314">
    <w:abstractNumId w:val="18"/>
  </w:num>
  <w:num w:numId="3" w16cid:durableId="1396471007">
    <w:abstractNumId w:val="11"/>
  </w:num>
  <w:num w:numId="4" w16cid:durableId="1862089644">
    <w:abstractNumId w:val="25"/>
  </w:num>
  <w:num w:numId="5" w16cid:durableId="315299990">
    <w:abstractNumId w:val="19"/>
  </w:num>
  <w:num w:numId="6" w16cid:durableId="1825658918">
    <w:abstractNumId w:val="1"/>
  </w:num>
  <w:num w:numId="7" w16cid:durableId="1960915362">
    <w:abstractNumId w:val="3"/>
  </w:num>
  <w:num w:numId="8" w16cid:durableId="413670695">
    <w:abstractNumId w:val="14"/>
  </w:num>
  <w:num w:numId="9" w16cid:durableId="506293021">
    <w:abstractNumId w:val="32"/>
  </w:num>
  <w:num w:numId="10" w16cid:durableId="1436557847">
    <w:abstractNumId w:val="16"/>
  </w:num>
  <w:num w:numId="11" w16cid:durableId="2030907689">
    <w:abstractNumId w:val="4"/>
  </w:num>
  <w:num w:numId="12" w16cid:durableId="228227194">
    <w:abstractNumId w:val="29"/>
  </w:num>
  <w:num w:numId="13" w16cid:durableId="499007129">
    <w:abstractNumId w:val="20"/>
  </w:num>
  <w:num w:numId="14" w16cid:durableId="1531798019">
    <w:abstractNumId w:val="22"/>
  </w:num>
  <w:num w:numId="15" w16cid:durableId="193465517">
    <w:abstractNumId w:val="21"/>
  </w:num>
  <w:num w:numId="16" w16cid:durableId="1817919411">
    <w:abstractNumId w:val="9"/>
  </w:num>
  <w:num w:numId="17" w16cid:durableId="1551652562">
    <w:abstractNumId w:val="2"/>
  </w:num>
  <w:num w:numId="18" w16cid:durableId="1120957916">
    <w:abstractNumId w:val="26"/>
  </w:num>
  <w:num w:numId="19" w16cid:durableId="1663973423">
    <w:abstractNumId w:val="10"/>
  </w:num>
  <w:num w:numId="20" w16cid:durableId="314261518">
    <w:abstractNumId w:val="30"/>
  </w:num>
  <w:num w:numId="21" w16cid:durableId="1815485024">
    <w:abstractNumId w:val="6"/>
  </w:num>
  <w:num w:numId="22" w16cid:durableId="907765627">
    <w:abstractNumId w:val="33"/>
  </w:num>
  <w:num w:numId="23" w16cid:durableId="8915954">
    <w:abstractNumId w:val="8"/>
  </w:num>
  <w:num w:numId="24" w16cid:durableId="110369590">
    <w:abstractNumId w:val="31"/>
  </w:num>
  <w:num w:numId="25" w16cid:durableId="2094814575">
    <w:abstractNumId w:val="5"/>
  </w:num>
  <w:num w:numId="26" w16cid:durableId="176431165">
    <w:abstractNumId w:val="28"/>
  </w:num>
  <w:num w:numId="27" w16cid:durableId="1041049746">
    <w:abstractNumId w:val="23"/>
  </w:num>
  <w:num w:numId="28" w16cid:durableId="226035544">
    <w:abstractNumId w:val="24"/>
  </w:num>
  <w:num w:numId="29" w16cid:durableId="1820685723">
    <w:abstractNumId w:val="27"/>
  </w:num>
  <w:num w:numId="30" w16cid:durableId="1669208224">
    <w:abstractNumId w:val="15"/>
  </w:num>
  <w:num w:numId="31" w16cid:durableId="258372226">
    <w:abstractNumId w:val="12"/>
  </w:num>
  <w:num w:numId="32" w16cid:durableId="375273117">
    <w:abstractNumId w:val="13"/>
  </w:num>
  <w:num w:numId="33" w16cid:durableId="1109354243">
    <w:abstractNumId w:val="7"/>
  </w:num>
  <w:num w:numId="34" w16cid:durableId="18319421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0D0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417F3"/>
    <w:rsid w:val="00155123"/>
    <w:rsid w:val="00161CC5"/>
    <w:rsid w:val="00182C22"/>
    <w:rsid w:val="001835F8"/>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25FC8"/>
    <w:rsid w:val="00326D4E"/>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D203C"/>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2BEC"/>
    <w:rsid w:val="00463AC3"/>
    <w:rsid w:val="004662C2"/>
    <w:rsid w:val="004671D0"/>
    <w:rsid w:val="00473190"/>
    <w:rsid w:val="00475A89"/>
    <w:rsid w:val="004924E0"/>
    <w:rsid w:val="004971AD"/>
    <w:rsid w:val="00497817"/>
    <w:rsid w:val="004A05A3"/>
    <w:rsid w:val="004C3756"/>
    <w:rsid w:val="004D278A"/>
    <w:rsid w:val="004D4A49"/>
    <w:rsid w:val="004E0155"/>
    <w:rsid w:val="004F3124"/>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14D5"/>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0E4F"/>
    <w:rsid w:val="00696A5C"/>
    <w:rsid w:val="006A175C"/>
    <w:rsid w:val="006A4A92"/>
    <w:rsid w:val="006B0230"/>
    <w:rsid w:val="006C2433"/>
    <w:rsid w:val="006C6AD4"/>
    <w:rsid w:val="006D061F"/>
    <w:rsid w:val="006D3895"/>
    <w:rsid w:val="006D4492"/>
    <w:rsid w:val="006E2D3A"/>
    <w:rsid w:val="006E4561"/>
    <w:rsid w:val="006E7AB8"/>
    <w:rsid w:val="006F3F6C"/>
    <w:rsid w:val="006F64C6"/>
    <w:rsid w:val="00700487"/>
    <w:rsid w:val="00703682"/>
    <w:rsid w:val="00704B23"/>
    <w:rsid w:val="00706197"/>
    <w:rsid w:val="00710EA1"/>
    <w:rsid w:val="007122B4"/>
    <w:rsid w:val="007209ED"/>
    <w:rsid w:val="00723DB0"/>
    <w:rsid w:val="00730CEE"/>
    <w:rsid w:val="00733BD4"/>
    <w:rsid w:val="00741631"/>
    <w:rsid w:val="00743EDC"/>
    <w:rsid w:val="007449F1"/>
    <w:rsid w:val="00745DEC"/>
    <w:rsid w:val="00746248"/>
    <w:rsid w:val="00754636"/>
    <w:rsid w:val="0075620D"/>
    <w:rsid w:val="00757C43"/>
    <w:rsid w:val="00761633"/>
    <w:rsid w:val="00762B26"/>
    <w:rsid w:val="007655EC"/>
    <w:rsid w:val="00770D3D"/>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345C"/>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50A35"/>
    <w:rsid w:val="00962A3E"/>
    <w:rsid w:val="0096651A"/>
    <w:rsid w:val="009739F4"/>
    <w:rsid w:val="00975323"/>
    <w:rsid w:val="00994E0F"/>
    <w:rsid w:val="009A162C"/>
    <w:rsid w:val="009A64D0"/>
    <w:rsid w:val="009B0688"/>
    <w:rsid w:val="009B449A"/>
    <w:rsid w:val="009C1184"/>
    <w:rsid w:val="009C2D23"/>
    <w:rsid w:val="009C6E3E"/>
    <w:rsid w:val="009C730B"/>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07E6"/>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A21E5"/>
    <w:rsid w:val="00BB50D8"/>
    <w:rsid w:val="00BC246B"/>
    <w:rsid w:val="00BC54CA"/>
    <w:rsid w:val="00BD4E4F"/>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2450"/>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2CB6"/>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2BDA"/>
    <w:rsid w:val="00E1550B"/>
    <w:rsid w:val="00E20BD3"/>
    <w:rsid w:val="00E31041"/>
    <w:rsid w:val="00E3142E"/>
    <w:rsid w:val="00E32E3D"/>
    <w:rsid w:val="00E352FA"/>
    <w:rsid w:val="00E437C3"/>
    <w:rsid w:val="00E46F6F"/>
    <w:rsid w:val="00E5213F"/>
    <w:rsid w:val="00E56AA2"/>
    <w:rsid w:val="00E6114C"/>
    <w:rsid w:val="00E63FB9"/>
    <w:rsid w:val="00E70E1A"/>
    <w:rsid w:val="00E71898"/>
    <w:rsid w:val="00E80DB9"/>
    <w:rsid w:val="00E855E1"/>
    <w:rsid w:val="00E85C51"/>
    <w:rsid w:val="00E87AFB"/>
    <w:rsid w:val="00E9070F"/>
    <w:rsid w:val="00E91F96"/>
    <w:rsid w:val="00EA0AA9"/>
    <w:rsid w:val="00EA35DA"/>
    <w:rsid w:val="00EB1368"/>
    <w:rsid w:val="00EB6154"/>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413D2"/>
    <w:rsid w:val="00F43691"/>
    <w:rsid w:val="00F50D8A"/>
    <w:rsid w:val="00F51B11"/>
    <w:rsid w:val="00F53A2C"/>
    <w:rsid w:val="00F56343"/>
    <w:rsid w:val="00F74C37"/>
    <w:rsid w:val="00F76F66"/>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325FC8"/>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5018393">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A9B81A-3E3F-4374-BA6A-692A05F9EFE8}">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1228</Words>
  <Characters>7005</Characters>
  <Application>Microsoft Office Word</Application>
  <DocSecurity>0</DocSecurity>
  <Lines>58</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7</cp:revision>
  <dcterms:created xsi:type="dcterms:W3CDTF">2025-11-03T11:47:00Z</dcterms:created>
  <dcterms:modified xsi:type="dcterms:W3CDTF">2025-11-03T13:54:00Z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